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6DBA3F14" w:rsidR="00F70BBB" w:rsidRDefault="00F70BBB" w:rsidP="009F6877">
      <w:pPr>
        <w:tabs>
          <w:tab w:val="center" w:pos="4536"/>
          <w:tab w:val="right" w:pos="9639"/>
        </w:tabs>
        <w:ind w:right="2"/>
        <w:rPr>
          <w:rFonts w:ascii="Arial" w:hAnsi="Arial" w:cs="Arial"/>
          <w:b/>
          <w:bCs/>
          <w:sz w:val="28"/>
          <w:szCs w:val="24"/>
        </w:rPr>
      </w:pPr>
      <w:r>
        <w:rPr>
          <w:rFonts w:ascii="Arial" w:hAnsi="Arial" w:cs="Arial"/>
          <w:b/>
          <w:bCs/>
          <w:sz w:val="28"/>
        </w:rPr>
        <w:t>3GPP TSG RAN WG1 #11</w:t>
      </w:r>
      <w:r w:rsidR="002C1301">
        <w:rPr>
          <w:rFonts w:ascii="Arial" w:hAnsi="Arial" w:cs="Arial"/>
          <w:b/>
          <w:bCs/>
          <w:sz w:val="28"/>
        </w:rPr>
        <w:t>2</w:t>
      </w:r>
      <w:r w:rsidR="0036453B" w:rsidRPr="0036453B">
        <w:t xml:space="preserve"> </w:t>
      </w:r>
      <w:r w:rsidR="0036453B" w:rsidRPr="0036453B">
        <w:rPr>
          <w:rFonts w:ascii="Arial" w:hAnsi="Arial" w:cs="Arial"/>
          <w:b/>
          <w:bCs/>
          <w:sz w:val="28"/>
        </w:rPr>
        <w:t>bis-e</w:t>
      </w:r>
      <w:r>
        <w:rPr>
          <w:rFonts w:ascii="Arial" w:hAnsi="Arial" w:cs="Arial"/>
          <w:b/>
          <w:bCs/>
          <w:sz w:val="28"/>
        </w:rPr>
        <w:tab/>
      </w:r>
      <w:r>
        <w:rPr>
          <w:rFonts w:ascii="Arial" w:hAnsi="Arial" w:cs="Arial"/>
          <w:b/>
          <w:bCs/>
          <w:sz w:val="28"/>
        </w:rPr>
        <w:tab/>
        <w:t>R1-</w:t>
      </w:r>
      <w:r w:rsidR="009B43B8">
        <w:rPr>
          <w:rFonts w:ascii="Arial" w:hAnsi="Arial" w:cs="Arial"/>
          <w:b/>
          <w:bCs/>
          <w:sz w:val="28"/>
        </w:rPr>
        <w:t>230</w:t>
      </w:r>
      <w:r w:rsidR="009B43B8">
        <w:rPr>
          <w:rFonts w:ascii="Arial" w:hAnsi="Arial" w:cs="Arial"/>
          <w:b/>
          <w:bCs/>
          <w:sz w:val="28"/>
        </w:rPr>
        <w:t>3092</w:t>
      </w:r>
    </w:p>
    <w:p w14:paraId="64691A8E" w14:textId="3214F439" w:rsidR="00F70BBB" w:rsidRPr="00B52E72" w:rsidRDefault="0036453B" w:rsidP="00F70BBB">
      <w:pPr>
        <w:tabs>
          <w:tab w:val="center" w:pos="4536"/>
          <w:tab w:val="right" w:pos="9072"/>
        </w:tabs>
        <w:rPr>
          <w:rFonts w:ascii="Arial" w:eastAsia="MS Mincho" w:hAnsi="Arial" w:cs="Arial"/>
          <w:b/>
          <w:bCs/>
          <w:i/>
          <w:i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w:t>
      </w:r>
      <w:r w:rsidR="00F70BBB">
        <w:rPr>
          <w:rFonts w:ascii="Arial" w:eastAsia="MS Mincho" w:hAnsi="Arial" w:cs="Arial"/>
          <w:b/>
          <w:bCs/>
          <w:sz w:val="28"/>
          <w:lang w:eastAsia="ja-JP"/>
        </w:rPr>
        <w:t xml:space="preserve"> 202</w:t>
      </w:r>
      <w:r w:rsidR="00B52E72">
        <w:rPr>
          <w:rFonts w:ascii="Arial" w:eastAsia="MS Mincho" w:hAnsi="Arial" w:cs="Arial"/>
          <w:b/>
          <w:bCs/>
          <w:sz w:val="28"/>
          <w:lang w:eastAsia="ja-JP"/>
        </w:rPr>
        <w:t>3</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3AC4C84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761BAF">
        <w:rPr>
          <w:b/>
          <w:bCs/>
          <w:sz w:val="28"/>
          <w:szCs w:val="28"/>
          <w:lang w:val="en-GB" w:eastAsia="zh-CN"/>
        </w:rPr>
        <w:t>2</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6F4213A1"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A398E" w:rsidRPr="004A398E">
        <w:rPr>
          <w:b/>
          <w:bCs/>
          <w:sz w:val="28"/>
          <w:szCs w:val="28"/>
          <w:lang w:val="en-GB" w:eastAsia="zh-CN"/>
        </w:rPr>
        <w:t>Discussion on dynamic switching between DFT-S-OFDM and CP-OFDM</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056FAAB3" w:rsidR="00D35442" w:rsidRDefault="003352DC" w:rsidP="009211B3">
      <w:pPr>
        <w:rPr>
          <w:lang w:eastAsia="zh-CN"/>
        </w:rPr>
      </w:pPr>
      <w:r w:rsidRPr="00722A85">
        <w:t>In RAN1 #1</w:t>
      </w:r>
      <w:r w:rsidR="008A18A7">
        <w:t>1</w:t>
      </w:r>
      <w:r w:rsidR="00705AD6">
        <w:t>2</w:t>
      </w:r>
      <w:r w:rsidR="008A18A7">
        <w:t xml:space="preserve"> </w:t>
      </w:r>
      <w:r w:rsidRPr="00722A85">
        <w:t>meeting, the following agreement</w:t>
      </w:r>
      <w:r w:rsidR="00D903D6">
        <w:t>s</w:t>
      </w:r>
      <w:r w:rsidRPr="00722A85">
        <w:t xml:space="preserve"> </w:t>
      </w:r>
      <w:r w:rsidR="00D903D6">
        <w:t>are</w:t>
      </w:r>
      <w:r w:rsidRPr="00722A85">
        <w:t xml:space="preserve"> made for </w:t>
      </w:r>
      <w:r w:rsidR="00D903D6" w:rsidRPr="00D903D6">
        <w:t>dynamic switching between DFT-S-OFDM and CP-OFDM</w:t>
      </w:r>
      <w:r w:rsidR="00BE474D">
        <w:rPr>
          <w:lang w:eastAsia="zh-CN"/>
        </w:rPr>
        <w:t>:</w:t>
      </w:r>
    </w:p>
    <w:p w14:paraId="1EDFAEE9" w14:textId="77777777" w:rsidR="000F0170" w:rsidRPr="00136BC9" w:rsidRDefault="000F0170" w:rsidP="000F0170">
      <w:pPr>
        <w:ind w:left="1440" w:hanging="1440"/>
        <w:rPr>
          <w:rFonts w:eastAsia="等线"/>
          <w:highlight w:val="green"/>
          <w:lang w:eastAsia="zh-CN"/>
        </w:rPr>
      </w:pPr>
      <w:r w:rsidRPr="00136BC9">
        <w:rPr>
          <w:rFonts w:eastAsia="等线" w:hint="eastAsia"/>
          <w:highlight w:val="green"/>
          <w:lang w:eastAsia="zh-CN"/>
        </w:rPr>
        <w:t>A</w:t>
      </w:r>
      <w:r w:rsidRPr="00136BC9">
        <w:rPr>
          <w:rFonts w:eastAsia="等线"/>
          <w:highlight w:val="green"/>
          <w:lang w:eastAsia="zh-CN"/>
        </w:rPr>
        <w:t>greement</w:t>
      </w:r>
    </w:p>
    <w:p w14:paraId="0645D865" w14:textId="77777777" w:rsidR="000F0170" w:rsidRDefault="000F0170" w:rsidP="000F0170">
      <w:pPr>
        <w:rPr>
          <w:rFonts w:eastAsia="等线"/>
          <w:lang w:eastAsia="zh-CN"/>
        </w:rPr>
      </w:pPr>
      <w:r>
        <w:rPr>
          <w:rFonts w:eastAsia="等线"/>
          <w:lang w:eastAsia="zh-CN"/>
        </w:rPr>
        <w:t>For single TB scheduled by single DCI, support new 1-bit field for dynamic waveform indication from UL scheduling DCI.</w:t>
      </w:r>
    </w:p>
    <w:p w14:paraId="08CD73C4" w14:textId="67B48542" w:rsidR="000F0170" w:rsidRDefault="000F0170" w:rsidP="00FA4555">
      <w:pPr>
        <w:ind w:left="1440" w:hanging="1440"/>
        <w:rPr>
          <w:rFonts w:eastAsia="等线"/>
          <w:lang w:eastAsia="zh-CN"/>
        </w:rPr>
      </w:pPr>
      <w:r>
        <w:rPr>
          <w:rFonts w:eastAsia="等线"/>
          <w:lang w:eastAsia="zh-CN"/>
        </w:rPr>
        <w:t>Note: no change of the current size alignment procedure between UL DCI and DL DCI.</w:t>
      </w:r>
    </w:p>
    <w:p w14:paraId="13692DD7" w14:textId="77777777" w:rsidR="00FA4555" w:rsidRPr="00FA4555" w:rsidRDefault="00FA4555" w:rsidP="00FA4555">
      <w:pPr>
        <w:ind w:left="1440" w:hanging="1440"/>
        <w:rPr>
          <w:rFonts w:eastAsia="等线"/>
          <w:lang w:eastAsia="zh-CN"/>
        </w:rPr>
      </w:pPr>
    </w:p>
    <w:p w14:paraId="4CDEE90A" w14:textId="77777777" w:rsidR="000F0170" w:rsidRPr="00614A1D" w:rsidRDefault="000F0170" w:rsidP="000F0170">
      <w:pPr>
        <w:rPr>
          <w:szCs w:val="20"/>
        </w:rPr>
      </w:pPr>
      <w:r w:rsidRPr="00614A1D">
        <w:rPr>
          <w:szCs w:val="20"/>
        </w:rPr>
        <w:t>Conclusion</w:t>
      </w:r>
    </w:p>
    <w:p w14:paraId="1E9EFF60" w14:textId="77777777" w:rsidR="000F0170" w:rsidRDefault="000F0170" w:rsidP="000F0170">
      <w:pPr>
        <w:rPr>
          <w:szCs w:val="20"/>
        </w:rPr>
      </w:pPr>
      <w:r w:rsidRPr="00614A1D">
        <w:rPr>
          <w:rFonts w:hint="eastAsia"/>
          <w:szCs w:val="20"/>
        </w:rPr>
        <w:t>T</w:t>
      </w:r>
      <w:r w:rsidRPr="00614A1D">
        <w:rPr>
          <w:szCs w:val="20"/>
        </w:rPr>
        <w:t>here is no consensus to support “</w:t>
      </w:r>
      <w:r w:rsidRPr="00D96795">
        <w:rPr>
          <w:szCs w:val="20"/>
        </w:rPr>
        <w:t xml:space="preserve">Dynamic waveform switching to </w:t>
      </w:r>
      <w:r w:rsidRPr="00614A1D">
        <w:rPr>
          <w:szCs w:val="20"/>
        </w:rPr>
        <w:t xml:space="preserve">PUSCH transmissions with a Type 2 </w:t>
      </w:r>
      <w:r w:rsidRPr="00D96795">
        <w:rPr>
          <w:szCs w:val="20"/>
        </w:rPr>
        <w:t>configured grant</w:t>
      </w:r>
      <w:r w:rsidRPr="00614A1D">
        <w:rPr>
          <w:szCs w:val="20"/>
        </w:rPr>
        <w:t xml:space="preserve">” </w:t>
      </w:r>
      <w:r w:rsidRPr="00D96795">
        <w:rPr>
          <w:szCs w:val="20"/>
        </w:rPr>
        <w:t>in R18</w:t>
      </w:r>
      <w:r>
        <w:rPr>
          <w:szCs w:val="20"/>
        </w:rPr>
        <w:t>.</w:t>
      </w:r>
    </w:p>
    <w:p w14:paraId="54B7B813" w14:textId="77777777" w:rsidR="000F0170" w:rsidRDefault="000F0170" w:rsidP="000F0170">
      <w:pPr>
        <w:rPr>
          <w:szCs w:val="20"/>
        </w:rPr>
      </w:pPr>
    </w:p>
    <w:p w14:paraId="271DA591" w14:textId="77777777" w:rsidR="000F0170" w:rsidRPr="00E75C8E" w:rsidRDefault="000F0170" w:rsidP="000F0170">
      <w:pPr>
        <w:pStyle w:val="af3"/>
        <w:spacing w:before="120" w:after="120"/>
        <w:ind w:left="0"/>
        <w:jc w:val="both"/>
        <w:rPr>
          <w:rFonts w:ascii="Times New Roman" w:hAnsi="Times New Roman"/>
          <w:szCs w:val="20"/>
          <w:highlight w:val="green"/>
        </w:rPr>
      </w:pPr>
      <w:r w:rsidRPr="00E75C8E">
        <w:rPr>
          <w:rFonts w:ascii="Times New Roman" w:hAnsi="Times New Roman"/>
          <w:szCs w:val="20"/>
          <w:highlight w:val="green"/>
        </w:rPr>
        <w:t>Agreement</w:t>
      </w:r>
    </w:p>
    <w:p w14:paraId="37657E66" w14:textId="77777777" w:rsidR="000F0170" w:rsidRPr="00614A1D" w:rsidRDefault="000F0170" w:rsidP="000F0170">
      <w:pPr>
        <w:pStyle w:val="af3"/>
        <w:spacing w:before="120" w:after="120"/>
        <w:ind w:left="0"/>
        <w:jc w:val="both"/>
        <w:rPr>
          <w:rFonts w:ascii="Times New Roman" w:hAnsi="Times New Roman"/>
          <w:szCs w:val="20"/>
        </w:rPr>
      </w:pPr>
      <w:r w:rsidRPr="00D96795">
        <w:rPr>
          <w:rFonts w:ascii="Times New Roman" w:hAnsi="Times New Roman"/>
          <w:szCs w:val="20"/>
        </w:rPr>
        <w:t xml:space="preserve">Dynamic waveform switching in R18 is not applicable to </w:t>
      </w:r>
      <w:r w:rsidRPr="00614A1D">
        <w:rPr>
          <w:rFonts w:ascii="Times New Roman" w:hAnsi="Times New Roman"/>
          <w:szCs w:val="20"/>
        </w:rPr>
        <w:t xml:space="preserve">PUSCH transmissions with a Type 1 </w:t>
      </w:r>
      <w:r w:rsidRPr="00D96795">
        <w:rPr>
          <w:rFonts w:ascii="Times New Roman" w:hAnsi="Times New Roman"/>
          <w:szCs w:val="20"/>
        </w:rPr>
        <w:t>configured grant.</w:t>
      </w:r>
    </w:p>
    <w:p w14:paraId="4BAED6E9" w14:textId="77777777" w:rsidR="000F0170" w:rsidRPr="00614A1D" w:rsidRDefault="000F0170" w:rsidP="000F0170">
      <w:pPr>
        <w:rPr>
          <w:strike/>
          <w:color w:val="FF0000"/>
          <w:szCs w:val="20"/>
        </w:rPr>
      </w:pPr>
    </w:p>
    <w:p w14:paraId="0D7789E8" w14:textId="77777777" w:rsidR="000F0170" w:rsidRDefault="000F0170" w:rsidP="000F0170">
      <w:pPr>
        <w:ind w:left="1440" w:hanging="1440"/>
        <w:rPr>
          <w:rFonts w:eastAsia="等线"/>
          <w:lang w:eastAsia="zh-CN"/>
        </w:rPr>
      </w:pPr>
      <w:r>
        <w:rPr>
          <w:rFonts w:eastAsia="等线"/>
          <w:lang w:eastAsia="zh-CN"/>
        </w:rPr>
        <w:t>Conclusion</w:t>
      </w:r>
    </w:p>
    <w:p w14:paraId="3DF233EA" w14:textId="77777777" w:rsidR="000F0170" w:rsidRDefault="000F0170" w:rsidP="000F0170">
      <w:pPr>
        <w:rPr>
          <w:color w:val="000000"/>
          <w:szCs w:val="20"/>
        </w:rPr>
      </w:pPr>
      <w:r>
        <w:rPr>
          <w:szCs w:val="20"/>
        </w:rPr>
        <w:t>The d</w:t>
      </w:r>
      <w:r>
        <w:rPr>
          <w:color w:val="000000"/>
          <w:szCs w:val="20"/>
        </w:rPr>
        <w:t>ynamic waveform indication in a DCI containing a dynamic uplink grant applies only to PUSCH transmission(s) corresponding to the dynamic uplink grant.</w:t>
      </w:r>
    </w:p>
    <w:p w14:paraId="40BE3DCD" w14:textId="02BCF101" w:rsidR="00D35442" w:rsidRDefault="00E419E9" w:rsidP="0048129E">
      <w:pPr>
        <w:spacing w:before="120"/>
        <w:rPr>
          <w:lang w:eastAsia="zh-CN"/>
        </w:rPr>
      </w:pPr>
      <w:r>
        <w:rPr>
          <w:lang w:eastAsia="zh-CN"/>
        </w:rPr>
        <w:t xml:space="preserve">In this contribution, we provide our views on </w:t>
      </w:r>
      <w:r w:rsidR="00AF67FD" w:rsidRPr="00AF67FD">
        <w:rPr>
          <w:lang w:eastAsia="zh-CN"/>
        </w:rPr>
        <w:t>dynamic switching between DFT-S-OFDM and CP-OFDM</w:t>
      </w:r>
      <w:r w:rsidR="00D82E2A">
        <w:rPr>
          <w:lang w:eastAsia="zh-CN"/>
        </w:rPr>
        <w:t>.</w:t>
      </w:r>
    </w:p>
    <w:p w14:paraId="257674B4" w14:textId="77777777" w:rsidR="009B47B7" w:rsidRDefault="009B47B7" w:rsidP="0048129E">
      <w:pPr>
        <w:spacing w:before="120"/>
        <w:rPr>
          <w:lang w:eastAsia="zh-CN"/>
        </w:rPr>
      </w:pPr>
    </w:p>
    <w:p w14:paraId="3330E2EB" w14:textId="35371B99" w:rsidR="0096698F" w:rsidRDefault="004123B2" w:rsidP="003515A9">
      <w:pPr>
        <w:pStyle w:val="1"/>
        <w:ind w:left="431" w:hanging="431"/>
        <w:rPr>
          <w:sz w:val="32"/>
          <w:szCs w:val="36"/>
          <w:lang w:eastAsia="zh-CN"/>
        </w:rPr>
      </w:pPr>
      <w:r>
        <w:rPr>
          <w:sz w:val="32"/>
          <w:szCs w:val="36"/>
          <w:lang w:eastAsia="zh-CN"/>
        </w:rPr>
        <w:t xml:space="preserve">Discussion </w:t>
      </w:r>
    </w:p>
    <w:p w14:paraId="4193B6DA" w14:textId="574373A2" w:rsidR="00FC368C" w:rsidRPr="00D605C1" w:rsidRDefault="00FC368C" w:rsidP="00761191">
      <w:pPr>
        <w:rPr>
          <w:b/>
          <w:u w:val="single"/>
        </w:rPr>
      </w:pPr>
      <w:r>
        <w:rPr>
          <w:b/>
          <w:u w:val="single"/>
        </w:rPr>
        <w:t>Scheme</w:t>
      </w:r>
      <w:r w:rsidR="00B26A8D">
        <w:rPr>
          <w:b/>
          <w:u w:val="single"/>
        </w:rPr>
        <w:t xml:space="preserve"> on</w:t>
      </w:r>
      <w:r>
        <w:rPr>
          <w:b/>
          <w:u w:val="single"/>
        </w:rPr>
        <w:t xml:space="preserve"> dynamic </w:t>
      </w:r>
      <w:r w:rsidR="00B26A8D">
        <w:rPr>
          <w:b/>
          <w:u w:val="single"/>
        </w:rPr>
        <w:t xml:space="preserve">waveform </w:t>
      </w:r>
      <w:r>
        <w:rPr>
          <w:b/>
          <w:u w:val="single"/>
        </w:rPr>
        <w:t xml:space="preserve">switching </w:t>
      </w:r>
    </w:p>
    <w:p w14:paraId="461F8712" w14:textId="657DFF65" w:rsidR="00FC19CE" w:rsidRDefault="00FC368C" w:rsidP="00761191">
      <w:pPr>
        <w:rPr>
          <w:rFonts w:eastAsia="等线"/>
          <w:lang w:eastAsia="zh-CN"/>
        </w:rPr>
      </w:pPr>
      <w:r>
        <w:rPr>
          <w:bCs/>
        </w:rPr>
        <w:t>In RAN1#11</w:t>
      </w:r>
      <w:r w:rsidR="00320E38">
        <w:rPr>
          <w:bCs/>
        </w:rPr>
        <w:t>2</w:t>
      </w:r>
      <w:r>
        <w:rPr>
          <w:bCs/>
        </w:rPr>
        <w:t xml:space="preserve"> meeting, </w:t>
      </w:r>
      <w:bookmarkStart w:id="2" w:name="_Hlk127191735"/>
      <w:r w:rsidR="00FC19CE">
        <w:rPr>
          <w:rFonts w:eastAsia="等线"/>
          <w:lang w:eastAsia="zh-CN"/>
        </w:rPr>
        <w:t xml:space="preserve">1-bit </w:t>
      </w:r>
      <w:r w:rsidR="00827AF8">
        <w:rPr>
          <w:rFonts w:eastAsia="等线"/>
          <w:lang w:eastAsia="zh-CN"/>
        </w:rPr>
        <w:t xml:space="preserve">new </w:t>
      </w:r>
      <w:r w:rsidR="00FC19CE">
        <w:rPr>
          <w:rFonts w:eastAsia="等线"/>
          <w:lang w:eastAsia="zh-CN"/>
        </w:rPr>
        <w:t xml:space="preserve">field </w:t>
      </w:r>
      <w:r w:rsidR="00D14C8D">
        <w:rPr>
          <w:rFonts w:eastAsia="等线"/>
          <w:lang w:eastAsia="zh-CN"/>
        </w:rPr>
        <w:t xml:space="preserve">in UL scheduling DCI </w:t>
      </w:r>
      <w:r w:rsidR="00FC19CE">
        <w:rPr>
          <w:rFonts w:eastAsia="等线"/>
          <w:lang w:eastAsia="zh-CN"/>
        </w:rPr>
        <w:t>for dynamic waveform indication</w:t>
      </w:r>
      <w:bookmarkEnd w:id="2"/>
      <w:r w:rsidR="00FC19CE">
        <w:rPr>
          <w:rFonts w:eastAsia="等线"/>
          <w:lang w:eastAsia="zh-CN"/>
        </w:rPr>
        <w:t xml:space="preserve"> </w:t>
      </w:r>
      <w:r w:rsidR="00FC19CE">
        <w:rPr>
          <w:color w:val="000000"/>
          <w:szCs w:val="20"/>
          <w:lang w:eastAsia="zh-CN"/>
        </w:rPr>
        <w:t xml:space="preserve">is </w:t>
      </w:r>
      <w:r w:rsidR="00320E38">
        <w:rPr>
          <w:color w:val="000000"/>
          <w:szCs w:val="20"/>
          <w:lang w:eastAsia="zh-CN"/>
        </w:rPr>
        <w:t>supported</w:t>
      </w:r>
      <w:r w:rsidR="00D14C8D">
        <w:rPr>
          <w:color w:val="000000"/>
          <w:szCs w:val="20"/>
          <w:lang w:eastAsia="zh-CN"/>
        </w:rPr>
        <w:t>.</w:t>
      </w:r>
      <w:r w:rsidR="00FC19CE">
        <w:rPr>
          <w:color w:val="000000"/>
          <w:szCs w:val="20"/>
          <w:lang w:eastAsia="zh-CN"/>
        </w:rPr>
        <w:t xml:space="preserve"> </w:t>
      </w:r>
      <w:proofErr w:type="gramStart"/>
      <w:r w:rsidR="00D9426D">
        <w:rPr>
          <w:lang w:eastAsia="zh-CN"/>
        </w:rPr>
        <w:t>Similar to</w:t>
      </w:r>
      <w:proofErr w:type="gramEnd"/>
      <w:r w:rsidR="00D9426D">
        <w:rPr>
          <w:lang w:eastAsia="zh-CN"/>
        </w:rPr>
        <w:t xml:space="preserve"> other new introduced dynamic bit field in Rel-16 or Rel-17, we think </w:t>
      </w:r>
      <w:r w:rsidR="00454FF8">
        <w:rPr>
          <w:lang w:eastAsia="zh-CN"/>
        </w:rPr>
        <w:t xml:space="preserve">the </w:t>
      </w:r>
      <w:r w:rsidR="00E24E07" w:rsidRPr="00E24E07">
        <w:rPr>
          <w:lang w:eastAsia="zh-CN"/>
        </w:rPr>
        <w:t xml:space="preserve">presence of </w:t>
      </w:r>
      <w:r w:rsidR="00454FF8">
        <w:rPr>
          <w:rFonts w:eastAsia="等线"/>
          <w:lang w:eastAsia="zh-CN"/>
        </w:rPr>
        <w:lastRenderedPageBreak/>
        <w:t xml:space="preserve">1-bit new field should </w:t>
      </w:r>
      <w:r w:rsidR="00126651">
        <w:rPr>
          <w:rFonts w:eastAsia="等线"/>
          <w:lang w:eastAsia="zh-CN"/>
        </w:rPr>
        <w:t xml:space="preserve">also </w:t>
      </w:r>
      <w:r w:rsidR="00454FF8">
        <w:rPr>
          <w:rFonts w:eastAsia="等线"/>
          <w:lang w:eastAsia="zh-CN"/>
        </w:rPr>
        <w:t xml:space="preserve">be configured </w:t>
      </w:r>
      <w:r w:rsidR="00187100">
        <w:rPr>
          <w:rFonts w:eastAsia="等线"/>
          <w:lang w:eastAsia="zh-CN"/>
        </w:rPr>
        <w:t xml:space="preserve">by RRC </w:t>
      </w:r>
      <w:r w:rsidR="00187100">
        <w:rPr>
          <w:rFonts w:eastAsia="等线" w:hint="eastAsia"/>
          <w:lang w:eastAsia="zh-CN"/>
        </w:rPr>
        <w:t>sign</w:t>
      </w:r>
      <w:r w:rsidR="00187100">
        <w:rPr>
          <w:rFonts w:eastAsia="等线"/>
          <w:lang w:eastAsia="zh-CN"/>
        </w:rPr>
        <w:t xml:space="preserve">aling </w:t>
      </w:r>
      <w:r w:rsidR="00454FF8">
        <w:rPr>
          <w:rFonts w:eastAsia="等线"/>
          <w:lang w:eastAsia="zh-CN"/>
        </w:rPr>
        <w:t>per DCI format.</w:t>
      </w:r>
      <w:r w:rsidR="00E24E07">
        <w:rPr>
          <w:rFonts w:eastAsia="等线"/>
          <w:lang w:eastAsia="zh-CN"/>
        </w:rPr>
        <w:t xml:space="preserve"> For a DCI format not configured with the 1-bit new field, legacy method </w:t>
      </w:r>
      <w:r w:rsidR="00187100">
        <w:rPr>
          <w:rFonts w:eastAsia="等线"/>
          <w:lang w:eastAsia="zh-CN"/>
        </w:rPr>
        <w:t xml:space="preserve">for determining the waveform </w:t>
      </w:r>
      <w:r w:rsidR="00126651">
        <w:rPr>
          <w:rFonts w:eastAsia="等线"/>
          <w:lang w:eastAsia="zh-CN"/>
        </w:rPr>
        <w:t>c</w:t>
      </w:r>
      <w:r w:rsidR="00E24E07">
        <w:rPr>
          <w:rFonts w:eastAsia="等线"/>
          <w:lang w:eastAsia="zh-CN"/>
        </w:rPr>
        <w:t xml:space="preserve">ould be </w:t>
      </w:r>
      <w:r w:rsidR="00126651">
        <w:rPr>
          <w:rFonts w:eastAsia="等线"/>
          <w:lang w:eastAsia="zh-CN"/>
        </w:rPr>
        <w:t>re-</w:t>
      </w:r>
      <w:r w:rsidR="00E24E07">
        <w:rPr>
          <w:rFonts w:eastAsia="等线"/>
          <w:lang w:eastAsia="zh-CN"/>
        </w:rPr>
        <w:t>used.</w:t>
      </w:r>
    </w:p>
    <w:p w14:paraId="1AB83ABA" w14:textId="15760CF5" w:rsidR="00187100" w:rsidRDefault="00187100" w:rsidP="00761191">
      <w:pPr>
        <w:jc w:val="left"/>
        <w:rPr>
          <w:lang w:eastAsia="zh-CN"/>
        </w:rPr>
      </w:pPr>
      <w:r w:rsidRPr="004D08AD">
        <w:rPr>
          <w:b/>
          <w:bCs/>
          <w:i/>
          <w:iCs/>
        </w:rPr>
        <w:t>Proposal</w:t>
      </w:r>
      <w:r>
        <w:rPr>
          <w:b/>
          <w:bCs/>
          <w:i/>
          <w:iCs/>
        </w:rPr>
        <w:t xml:space="preserve"> </w:t>
      </w:r>
      <w:proofErr w:type="gramStart"/>
      <w:r w:rsidR="00320E38">
        <w:rPr>
          <w:b/>
          <w:bCs/>
          <w:i/>
          <w:iCs/>
        </w:rPr>
        <w:t>1</w:t>
      </w:r>
      <w:r w:rsidRPr="004D08AD">
        <w:rPr>
          <w:b/>
          <w:bCs/>
          <w:i/>
          <w:iCs/>
        </w:rPr>
        <w:t xml:space="preserve"> :</w:t>
      </w:r>
      <w:proofErr w:type="gramEnd"/>
      <w:r w:rsidRPr="002434B6">
        <w:rPr>
          <w:b/>
          <w:bCs/>
          <w:i/>
          <w:iCs/>
        </w:rPr>
        <w:t xml:space="preserve"> </w:t>
      </w:r>
      <w:r w:rsidR="00A45FCA">
        <w:rPr>
          <w:b/>
          <w:bCs/>
          <w:i/>
          <w:iCs/>
        </w:rPr>
        <w:t>P</w:t>
      </w:r>
      <w:r w:rsidRPr="00A45FCA">
        <w:rPr>
          <w:b/>
          <w:bCs/>
          <w:i/>
          <w:iCs/>
        </w:rPr>
        <w:t>resence of dynamic waveform indication in DCI format 0_1/0_2</w:t>
      </w:r>
      <w:r w:rsidR="00A45FCA">
        <w:rPr>
          <w:b/>
          <w:bCs/>
          <w:i/>
          <w:iCs/>
        </w:rPr>
        <w:t xml:space="preserve"> i</w:t>
      </w:r>
      <w:r w:rsidR="001057D1">
        <w:rPr>
          <w:b/>
          <w:bCs/>
          <w:i/>
          <w:iCs/>
        </w:rPr>
        <w:t>s</w:t>
      </w:r>
      <w:r w:rsidR="00A45FCA">
        <w:rPr>
          <w:b/>
          <w:bCs/>
          <w:i/>
          <w:iCs/>
        </w:rPr>
        <w:t xml:space="preserve"> configured by RRC signaling per DCI format</w:t>
      </w:r>
      <w:r>
        <w:rPr>
          <w:b/>
          <w:bCs/>
          <w:i/>
          <w:iCs/>
        </w:rPr>
        <w:t>.</w:t>
      </w:r>
    </w:p>
    <w:p w14:paraId="41C986E3" w14:textId="77777777" w:rsidR="00187100" w:rsidRPr="00187100" w:rsidRDefault="00187100" w:rsidP="00761191">
      <w:pPr>
        <w:rPr>
          <w:lang w:eastAsia="zh-CN"/>
        </w:rPr>
      </w:pPr>
    </w:p>
    <w:p w14:paraId="484868EA" w14:textId="62F402E2" w:rsidR="00713541" w:rsidRDefault="00713541" w:rsidP="00761191">
      <w:pPr>
        <w:rPr>
          <w:b/>
          <w:u w:val="single"/>
        </w:rPr>
      </w:pPr>
      <w:r w:rsidRPr="00713541">
        <w:rPr>
          <w:b/>
          <w:u w:val="single"/>
        </w:rPr>
        <w:t>Target uplink channel</w:t>
      </w:r>
    </w:p>
    <w:p w14:paraId="2DA66268" w14:textId="57E5E0CF" w:rsidR="0010019B" w:rsidRDefault="00E84520" w:rsidP="00761191">
      <w:pPr>
        <w:jc w:val="left"/>
        <w:rPr>
          <w:bCs/>
        </w:rPr>
      </w:pPr>
      <w:r>
        <w:rPr>
          <w:bCs/>
        </w:rPr>
        <w:t>For PUSCH scheduled by DCI</w:t>
      </w:r>
      <w:r w:rsidR="0035545F">
        <w:rPr>
          <w:bCs/>
        </w:rPr>
        <w:t xml:space="preserve"> format</w:t>
      </w:r>
      <w:r>
        <w:rPr>
          <w:bCs/>
        </w:rPr>
        <w:t xml:space="preserve"> 0_0, the waveform is </w:t>
      </w:r>
      <w:r>
        <w:rPr>
          <w:lang w:eastAsia="zh-CN"/>
        </w:rPr>
        <w:t>configured by “</w:t>
      </w:r>
      <w:r>
        <w:rPr>
          <w:i/>
          <w:lang w:eastAsia="sv-SE"/>
        </w:rPr>
        <w:t>msg3-transformPrecoder</w:t>
      </w:r>
      <w:r>
        <w:rPr>
          <w:lang w:eastAsia="zh-CN"/>
        </w:rPr>
        <w:t>” as the Msg3 PUSCH.</w:t>
      </w:r>
      <w:r>
        <w:rPr>
          <w:bCs/>
        </w:rPr>
        <w:t xml:space="preserve"> </w:t>
      </w:r>
      <w:r w:rsidR="0035545F">
        <w:rPr>
          <w:bCs/>
        </w:rPr>
        <w:t>DCI format 0_0 is a fallback DCI which can only support basic functions</w:t>
      </w:r>
      <w:r w:rsidR="009E1CEB">
        <w:rPr>
          <w:bCs/>
        </w:rPr>
        <w:t xml:space="preserve">. </w:t>
      </w:r>
      <w:r w:rsidR="000458F0">
        <w:rPr>
          <w:bCs/>
        </w:rPr>
        <w:t xml:space="preserve">If the new 1-bit field </w:t>
      </w:r>
      <w:r w:rsidR="00C966A8">
        <w:rPr>
          <w:bCs/>
        </w:rPr>
        <w:t xml:space="preserve">in </w:t>
      </w:r>
      <w:r w:rsidR="000458F0">
        <w:rPr>
          <w:rFonts w:eastAsia="等线"/>
          <w:lang w:eastAsia="zh-CN"/>
        </w:rPr>
        <w:t>UL scheduling DCI</w:t>
      </w:r>
      <w:r w:rsidR="000458F0">
        <w:rPr>
          <w:bCs/>
        </w:rPr>
        <w:t xml:space="preserve"> for </w:t>
      </w:r>
      <w:r w:rsidR="000458F0">
        <w:rPr>
          <w:rFonts w:eastAsia="等线"/>
          <w:lang w:eastAsia="zh-CN"/>
        </w:rPr>
        <w:t>dynamic waveform indication</w:t>
      </w:r>
      <w:r w:rsidR="00551D17">
        <w:rPr>
          <w:rFonts w:eastAsia="等线"/>
          <w:lang w:eastAsia="zh-CN"/>
        </w:rPr>
        <w:t xml:space="preserve"> is agreed</w:t>
      </w:r>
      <w:r w:rsidR="009E1CEB">
        <w:rPr>
          <w:bCs/>
        </w:rPr>
        <w:t>,</w:t>
      </w:r>
      <w:r w:rsidR="00DD706F">
        <w:rPr>
          <w:bCs/>
        </w:rPr>
        <w:t xml:space="preserve"> </w:t>
      </w:r>
      <w:r w:rsidR="0010019B">
        <w:rPr>
          <w:bCs/>
        </w:rPr>
        <w:t>dynamic waveform switching</w:t>
      </w:r>
      <w:r w:rsidR="00480C0C">
        <w:rPr>
          <w:bCs/>
        </w:rPr>
        <w:t xml:space="preserve"> </w:t>
      </w:r>
      <w:r w:rsidR="009E1CEB">
        <w:rPr>
          <w:bCs/>
        </w:rPr>
        <w:t>shall not be</w:t>
      </w:r>
      <w:r w:rsidR="0010019B">
        <w:rPr>
          <w:bCs/>
        </w:rPr>
        <w:t xml:space="preserve"> applicable </w:t>
      </w:r>
      <w:r w:rsidR="00DC036B">
        <w:rPr>
          <w:bCs/>
        </w:rPr>
        <w:t>to</w:t>
      </w:r>
      <w:r w:rsidR="0010019B">
        <w:rPr>
          <w:bCs/>
        </w:rPr>
        <w:t xml:space="preserve"> PUSCH scheduled by DCI format 0_0</w:t>
      </w:r>
      <w:r w:rsidR="008F7335">
        <w:rPr>
          <w:bCs/>
        </w:rPr>
        <w:t xml:space="preserve"> since </w:t>
      </w:r>
      <w:r w:rsidR="008F7335">
        <w:rPr>
          <w:iCs/>
        </w:rPr>
        <w:t>it is better not to increase the payload size of DCI format 0_0</w:t>
      </w:r>
      <w:r w:rsidR="008F7335">
        <w:rPr>
          <w:bCs/>
        </w:rPr>
        <w:t>.</w:t>
      </w:r>
    </w:p>
    <w:p w14:paraId="58C2D818" w14:textId="73C62E1D" w:rsidR="009125F1" w:rsidRDefault="0010019B" w:rsidP="00761191">
      <w:pPr>
        <w:jc w:val="left"/>
        <w:rPr>
          <w:bCs/>
          <w:lang w:eastAsia="zh-CN"/>
        </w:rPr>
      </w:pPr>
      <w:r>
        <w:rPr>
          <w:bCs/>
        </w:rPr>
        <w:t>For</w:t>
      </w:r>
      <w:r w:rsidR="009125F1">
        <w:rPr>
          <w:lang w:eastAsia="zh-CN"/>
        </w:rPr>
        <w:t xml:space="preserve"> M</w:t>
      </w:r>
      <w:r w:rsidR="009125F1">
        <w:rPr>
          <w:rFonts w:hint="eastAsia"/>
          <w:lang w:eastAsia="zh-CN"/>
        </w:rPr>
        <w:t>sg3</w:t>
      </w:r>
      <w:r w:rsidR="009125F1">
        <w:rPr>
          <w:lang w:eastAsia="zh-CN"/>
        </w:rPr>
        <w:t xml:space="preserve"> PUSCH</w:t>
      </w:r>
      <w:r>
        <w:rPr>
          <w:lang w:eastAsia="zh-CN"/>
        </w:rPr>
        <w:t>, the waveform</w:t>
      </w:r>
      <w:r w:rsidR="009125F1">
        <w:rPr>
          <w:lang w:eastAsia="zh-CN"/>
        </w:rPr>
        <w:t xml:space="preserve"> is configured by “</w:t>
      </w:r>
      <w:r w:rsidR="009125F1">
        <w:rPr>
          <w:i/>
          <w:lang w:eastAsia="sv-SE"/>
        </w:rPr>
        <w:t>msg3-transformPrecoder</w:t>
      </w:r>
      <w:r w:rsidR="009125F1">
        <w:rPr>
          <w:lang w:eastAsia="zh-CN"/>
        </w:rPr>
        <w:t xml:space="preserve">”. </w:t>
      </w:r>
      <w:r w:rsidR="00057FF5" w:rsidRPr="0010019B">
        <w:rPr>
          <w:bCs/>
        </w:rPr>
        <w:t xml:space="preserve">There is </w:t>
      </w:r>
      <w:proofErr w:type="gramStart"/>
      <w:r w:rsidR="00057FF5" w:rsidRPr="0010019B">
        <w:rPr>
          <w:bCs/>
        </w:rPr>
        <w:t>no</w:t>
      </w:r>
      <w:proofErr w:type="gramEnd"/>
      <w:r w:rsidR="00057FF5" w:rsidRPr="0010019B">
        <w:rPr>
          <w:bCs/>
        </w:rPr>
        <w:t xml:space="preserve"> enough information for </w:t>
      </w:r>
      <w:proofErr w:type="spellStart"/>
      <w:r w:rsidR="00057FF5" w:rsidRPr="0010019B">
        <w:rPr>
          <w:bCs/>
        </w:rPr>
        <w:t>gNB</w:t>
      </w:r>
      <w:proofErr w:type="spellEnd"/>
      <w:r w:rsidR="00057FF5" w:rsidRPr="0010019B">
        <w:rPr>
          <w:bCs/>
        </w:rPr>
        <w:t xml:space="preserve"> to </w:t>
      </w:r>
      <w:r w:rsidR="00DC036B" w:rsidRPr="0010019B">
        <w:rPr>
          <w:bCs/>
        </w:rPr>
        <w:t xml:space="preserve">dynamically </w:t>
      </w:r>
      <w:r w:rsidR="00057FF5" w:rsidRPr="0010019B">
        <w:rPr>
          <w:bCs/>
        </w:rPr>
        <w:t xml:space="preserve">switch the waveform for Msg3 PUSCH. </w:t>
      </w:r>
      <w:r w:rsidR="00CA144A">
        <w:rPr>
          <w:bCs/>
        </w:rPr>
        <w:t>T</w:t>
      </w:r>
      <w:r w:rsidR="00CA144A" w:rsidRPr="0010019B">
        <w:rPr>
          <w:bCs/>
        </w:rPr>
        <w:t xml:space="preserve">he benefit </w:t>
      </w:r>
      <w:r w:rsidR="00CA144A">
        <w:rPr>
          <w:bCs/>
        </w:rPr>
        <w:t xml:space="preserve">of supporting </w:t>
      </w:r>
      <w:r w:rsidR="00CA144A" w:rsidRPr="0010019B">
        <w:rPr>
          <w:rFonts w:hint="eastAsia"/>
          <w:bCs/>
        </w:rPr>
        <w:t xml:space="preserve">dynamic waveform </w:t>
      </w:r>
      <w:r w:rsidR="00CA144A" w:rsidRPr="0010019B">
        <w:rPr>
          <w:bCs/>
        </w:rPr>
        <w:t>switching</w:t>
      </w:r>
      <w:r w:rsidR="00CA144A" w:rsidRPr="0010019B">
        <w:rPr>
          <w:rFonts w:hint="eastAsia"/>
          <w:bCs/>
        </w:rPr>
        <w:t xml:space="preserve"> for Msg 3 PUSCH</w:t>
      </w:r>
      <w:r w:rsidR="00CA144A" w:rsidRPr="0010019B">
        <w:rPr>
          <w:bCs/>
        </w:rPr>
        <w:t xml:space="preserve"> is unclear</w:t>
      </w:r>
      <w:r w:rsidR="00CA144A" w:rsidRPr="0010019B">
        <w:rPr>
          <w:rFonts w:hint="eastAsia"/>
          <w:bCs/>
        </w:rPr>
        <w:t>.</w:t>
      </w:r>
      <w:r w:rsidR="00CA144A" w:rsidRPr="00CA144A">
        <w:rPr>
          <w:bCs/>
        </w:rPr>
        <w:t xml:space="preserve"> </w:t>
      </w:r>
      <w:r w:rsidR="00CA144A">
        <w:rPr>
          <w:bCs/>
        </w:rPr>
        <w:t>Therefore, we think t</w:t>
      </w:r>
      <w:r w:rsidR="00CA144A" w:rsidRPr="0010019B">
        <w:rPr>
          <w:bCs/>
        </w:rPr>
        <w:t xml:space="preserve">he configured waveform for </w:t>
      </w:r>
      <w:r w:rsidR="00CA144A">
        <w:rPr>
          <w:bCs/>
        </w:rPr>
        <w:t>Msg3</w:t>
      </w:r>
      <w:r w:rsidR="00CA144A" w:rsidRPr="0010019B">
        <w:rPr>
          <w:bCs/>
        </w:rPr>
        <w:t xml:space="preserve"> PUSCH is sufficient</w:t>
      </w:r>
      <w:r w:rsidR="00CA144A">
        <w:rPr>
          <w:bCs/>
        </w:rPr>
        <w:t xml:space="preserve"> and don’t support dynamic waveform switching </w:t>
      </w:r>
      <w:r w:rsidR="00FD5D75">
        <w:rPr>
          <w:bCs/>
        </w:rPr>
        <w:t xml:space="preserve">is </w:t>
      </w:r>
      <w:r w:rsidR="00CA144A">
        <w:rPr>
          <w:bCs/>
        </w:rPr>
        <w:t xml:space="preserve">applicable </w:t>
      </w:r>
      <w:r w:rsidR="00DC036B">
        <w:rPr>
          <w:bCs/>
        </w:rPr>
        <w:t>to</w:t>
      </w:r>
      <w:r w:rsidR="00CA144A">
        <w:rPr>
          <w:bCs/>
        </w:rPr>
        <w:t xml:space="preserve"> Msg3 PUSCH</w:t>
      </w:r>
      <w:r w:rsidR="00CA144A" w:rsidRPr="0010019B">
        <w:rPr>
          <w:bCs/>
        </w:rPr>
        <w:t>.</w:t>
      </w:r>
    </w:p>
    <w:p w14:paraId="68A77976" w14:textId="5CB6526F" w:rsidR="00E512D5" w:rsidRDefault="00E512D5" w:rsidP="00761191">
      <w:pPr>
        <w:rPr>
          <w:b/>
          <w:bCs/>
          <w:i/>
          <w:iCs/>
        </w:rPr>
      </w:pPr>
      <w:r w:rsidRPr="004D08AD">
        <w:rPr>
          <w:b/>
          <w:bCs/>
          <w:i/>
          <w:iCs/>
        </w:rPr>
        <w:t>Proposal</w:t>
      </w:r>
      <w:r>
        <w:rPr>
          <w:b/>
          <w:bCs/>
          <w:i/>
          <w:iCs/>
        </w:rPr>
        <w:t xml:space="preserve"> </w:t>
      </w:r>
      <w:proofErr w:type="gramStart"/>
      <w:r w:rsidR="0097359F">
        <w:rPr>
          <w:b/>
          <w:bCs/>
          <w:i/>
          <w:iCs/>
        </w:rPr>
        <w:t>2</w:t>
      </w:r>
      <w:r w:rsidR="001057D1" w:rsidRPr="004D08AD">
        <w:rPr>
          <w:b/>
          <w:bCs/>
          <w:i/>
          <w:iCs/>
        </w:rPr>
        <w:t xml:space="preserve"> </w:t>
      </w:r>
      <w:r w:rsidRPr="004D08AD">
        <w:rPr>
          <w:b/>
          <w:bCs/>
          <w:i/>
          <w:iCs/>
        </w:rPr>
        <w:t>:</w:t>
      </w:r>
      <w:proofErr w:type="gramEnd"/>
      <w:r w:rsidRPr="002434B6">
        <w:rPr>
          <w:b/>
          <w:bCs/>
          <w:i/>
          <w:iCs/>
        </w:rPr>
        <w:t xml:space="preserve"> </w:t>
      </w:r>
      <w:r>
        <w:rPr>
          <w:b/>
          <w:bCs/>
          <w:i/>
          <w:iCs/>
        </w:rPr>
        <w:t>Don’t s</w:t>
      </w:r>
      <w:r w:rsidRPr="002434B6">
        <w:rPr>
          <w:b/>
          <w:bCs/>
          <w:i/>
          <w:iCs/>
        </w:rPr>
        <w:t xml:space="preserve">upport </w:t>
      </w:r>
      <w:r>
        <w:rPr>
          <w:b/>
          <w:bCs/>
          <w:i/>
          <w:iCs/>
        </w:rPr>
        <w:t>dynamic</w:t>
      </w:r>
      <w:r w:rsidRPr="006B4DD5">
        <w:rPr>
          <w:b/>
          <w:bCs/>
          <w:i/>
          <w:iCs/>
        </w:rPr>
        <w:t xml:space="preserve"> waveform</w:t>
      </w:r>
      <w:r>
        <w:rPr>
          <w:b/>
          <w:bCs/>
          <w:i/>
          <w:iCs/>
        </w:rPr>
        <w:t xml:space="preserve"> switching</w:t>
      </w:r>
      <w:r w:rsidRPr="006B4DD5">
        <w:rPr>
          <w:b/>
          <w:bCs/>
          <w:i/>
          <w:iCs/>
        </w:rPr>
        <w:t xml:space="preserve"> </w:t>
      </w:r>
      <w:r w:rsidR="00D8173A">
        <w:rPr>
          <w:b/>
          <w:bCs/>
          <w:i/>
          <w:iCs/>
        </w:rPr>
        <w:t>in</w:t>
      </w:r>
      <w:r w:rsidRPr="006B4DD5">
        <w:rPr>
          <w:b/>
          <w:bCs/>
          <w:i/>
          <w:iCs/>
        </w:rPr>
        <w:t xml:space="preserve"> </w:t>
      </w:r>
      <w:r>
        <w:rPr>
          <w:b/>
          <w:bCs/>
          <w:i/>
          <w:iCs/>
        </w:rPr>
        <w:t>PUSCH scheduled by DCI format 0_0 or Msg3 PUSCH.</w:t>
      </w:r>
    </w:p>
    <w:p w14:paraId="6B573D0E" w14:textId="77777777" w:rsidR="00865D62" w:rsidRPr="00E512D5" w:rsidRDefault="00865D62" w:rsidP="00761191">
      <w:pPr>
        <w:rPr>
          <w:b/>
          <w:bCs/>
          <w:i/>
          <w:iCs/>
        </w:rPr>
      </w:pPr>
    </w:p>
    <w:p w14:paraId="2FA67E40" w14:textId="167791E1" w:rsidR="009C4881" w:rsidRPr="00A933C6" w:rsidRDefault="008448D9" w:rsidP="00761191">
      <w:pPr>
        <w:rPr>
          <w:b/>
          <w:u w:val="single"/>
        </w:rPr>
      </w:pPr>
      <w:r>
        <w:rPr>
          <w:b/>
          <w:u w:val="single"/>
        </w:rPr>
        <w:t>DCI size alignment</w:t>
      </w:r>
    </w:p>
    <w:tbl>
      <w:tblPr>
        <w:tblStyle w:val="ae"/>
        <w:tblW w:w="0" w:type="auto"/>
        <w:tblLook w:val="04A0" w:firstRow="1" w:lastRow="0" w:firstColumn="1" w:lastColumn="0" w:noHBand="0" w:noVBand="1"/>
      </w:tblPr>
      <w:tblGrid>
        <w:gridCol w:w="9307"/>
      </w:tblGrid>
      <w:tr w:rsidR="002A7099" w14:paraId="5DD15FB1" w14:textId="77777777" w:rsidTr="002A7099">
        <w:tc>
          <w:tcPr>
            <w:tcW w:w="9307" w:type="dxa"/>
          </w:tcPr>
          <w:p w14:paraId="4450FE1D" w14:textId="7FD7B371" w:rsidR="002A7099" w:rsidRPr="00E551FB" w:rsidRDefault="002A7099" w:rsidP="002A7099">
            <w:pPr>
              <w:rPr>
                <w:rFonts w:eastAsia="等线"/>
                <w:sz w:val="20"/>
                <w:szCs w:val="20"/>
                <w:u w:val="single"/>
                <w:lang w:eastAsia="zh-CN"/>
              </w:rPr>
            </w:pPr>
            <w:r w:rsidRPr="00E551FB">
              <w:rPr>
                <w:rFonts w:eastAsia="等线"/>
                <w:sz w:val="20"/>
                <w:szCs w:val="20"/>
                <w:u w:val="single"/>
                <w:lang w:eastAsia="zh-CN"/>
              </w:rPr>
              <w:t>Proposal</w:t>
            </w:r>
            <w:r w:rsidR="00CA03F6" w:rsidRPr="00E551FB">
              <w:rPr>
                <w:rFonts w:eastAsia="等线"/>
                <w:sz w:val="20"/>
                <w:szCs w:val="20"/>
                <w:u w:val="single"/>
                <w:lang w:eastAsia="zh-CN"/>
              </w:rPr>
              <w:t>:</w:t>
            </w:r>
          </w:p>
          <w:p w14:paraId="72317F31" w14:textId="77777777" w:rsidR="002A7099" w:rsidRPr="00E551FB" w:rsidRDefault="002A7099" w:rsidP="002A7099">
            <w:pPr>
              <w:rPr>
                <w:sz w:val="20"/>
                <w:szCs w:val="20"/>
                <w:u w:val="single"/>
              </w:rPr>
            </w:pPr>
            <w:r w:rsidRPr="00E551FB">
              <w:rPr>
                <w:sz w:val="20"/>
                <w:szCs w:val="20"/>
                <w:u w:val="single"/>
              </w:rPr>
              <w:t>Option 1: Per-format alignment</w:t>
            </w:r>
          </w:p>
          <w:p w14:paraId="6FE960C7" w14:textId="77777777" w:rsidR="002A7099" w:rsidRPr="00E551FB" w:rsidRDefault="002A7099" w:rsidP="002A7099">
            <w:pPr>
              <w:pStyle w:val="af3"/>
              <w:numPr>
                <w:ilvl w:val="0"/>
                <w:numId w:val="23"/>
              </w:numPr>
              <w:snapToGrid/>
              <w:spacing w:before="120" w:after="120" w:afterAutospacing="1" w:line="240" w:lineRule="auto"/>
              <w:rPr>
                <w:rFonts w:ascii="Times New Roman" w:hAnsi="Times New Roman"/>
                <w:sz w:val="20"/>
                <w:szCs w:val="20"/>
              </w:rPr>
            </w:pPr>
            <w:r w:rsidRPr="00E551FB">
              <w:rPr>
                <w:rFonts w:ascii="Times New Roman" w:hAnsi="Times New Roman"/>
                <w:sz w:val="20"/>
                <w:szCs w:val="20"/>
              </w:rPr>
              <w:t xml:space="preserve">Step 1: Determine field sizes of DCI addressed to C-RNTI based on the waveform indicated by DWS field. </w:t>
            </w:r>
          </w:p>
          <w:p w14:paraId="6732945F" w14:textId="77777777" w:rsidR="002A7099" w:rsidRPr="00E551FB" w:rsidRDefault="002A7099" w:rsidP="002A7099">
            <w:pPr>
              <w:pStyle w:val="af3"/>
              <w:numPr>
                <w:ilvl w:val="0"/>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Step 2: If DCI is addressed to CS-RNTI, align field sizes to that of DCI addressed to C-RNTI based on the waveform indicated by DWS field using the existing C-RNTI/CS-RNTI alignment clause.</w:t>
            </w:r>
          </w:p>
          <w:p w14:paraId="1A72F7E0" w14:textId="77777777" w:rsidR="002A7099" w:rsidRPr="00E551FB" w:rsidRDefault="002A7099" w:rsidP="002A7099">
            <w:pPr>
              <w:pStyle w:val="af3"/>
              <w:numPr>
                <w:ilvl w:val="0"/>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Select between:</w:t>
            </w:r>
          </w:p>
          <w:p w14:paraId="479C0D6A" w14:textId="77777777" w:rsidR="002A7099" w:rsidRPr="00E551FB" w:rsidRDefault="002A7099" w:rsidP="002A7099">
            <w:pPr>
              <w:pStyle w:val="af3"/>
              <w:numPr>
                <w:ilvl w:val="1"/>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Alt. A:</w:t>
            </w:r>
          </w:p>
          <w:p w14:paraId="48BB6875" w14:textId="77777777" w:rsidR="002A7099" w:rsidRPr="00E551FB" w:rsidRDefault="002A7099" w:rsidP="002A7099">
            <w:pPr>
              <w:pStyle w:val="af3"/>
              <w:numPr>
                <w:ilvl w:val="2"/>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By specification, at least one field preceding NDI has size that depends on waveform (</w:t>
            </w:r>
            <w:proofErr w:type="gramStart"/>
            <w:r w:rsidRPr="00E551FB">
              <w:rPr>
                <w:rFonts w:ascii="Times New Roman" w:hAnsi="Times New Roman"/>
                <w:sz w:val="20"/>
                <w:szCs w:val="20"/>
              </w:rPr>
              <w:t>e.g.</w:t>
            </w:r>
            <w:proofErr w:type="gramEnd"/>
            <w:r w:rsidRPr="00E551FB">
              <w:rPr>
                <w:rFonts w:ascii="Times New Roman" w:hAnsi="Times New Roman"/>
                <w:sz w:val="20"/>
                <w:szCs w:val="20"/>
              </w:rPr>
              <w:t xml:space="preserve"> FDRA).</w:t>
            </w:r>
          </w:p>
          <w:p w14:paraId="58A33F3F" w14:textId="77777777" w:rsidR="002A7099" w:rsidRPr="00E551FB" w:rsidRDefault="002A7099" w:rsidP="002A7099">
            <w:pPr>
              <w:pStyle w:val="af3"/>
              <w:numPr>
                <w:ilvl w:val="2"/>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Note: This implies DWS field must be decoded before finding position of NDI field.</w:t>
            </w:r>
          </w:p>
          <w:p w14:paraId="09BE3F90" w14:textId="77777777" w:rsidR="002A7099" w:rsidRPr="00E551FB" w:rsidRDefault="002A7099" w:rsidP="002A7099">
            <w:pPr>
              <w:pStyle w:val="af3"/>
              <w:numPr>
                <w:ilvl w:val="2"/>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Note: This implies DWS field must be positioned before the first field that depends on waveform.</w:t>
            </w:r>
          </w:p>
          <w:p w14:paraId="62992B76" w14:textId="77777777" w:rsidR="002A7099" w:rsidRPr="00E551FB" w:rsidRDefault="002A7099" w:rsidP="002A7099">
            <w:pPr>
              <w:pStyle w:val="af3"/>
              <w:numPr>
                <w:ilvl w:val="2"/>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 xml:space="preserve">Impact on procedure for PDCCH validation of CG type 2: if DWS field value does not match waveform RRC-configured in </w:t>
            </w:r>
            <w:proofErr w:type="spellStart"/>
            <w:r w:rsidRPr="00E551FB">
              <w:rPr>
                <w:rFonts w:ascii="Times New Roman" w:hAnsi="Times New Roman"/>
                <w:i/>
                <w:iCs/>
                <w:sz w:val="20"/>
                <w:szCs w:val="20"/>
              </w:rPr>
              <w:t>ConfiguredGrantConfig</w:t>
            </w:r>
            <w:proofErr w:type="spellEnd"/>
            <w:r w:rsidRPr="00E551FB">
              <w:rPr>
                <w:rFonts w:ascii="Times New Roman" w:hAnsi="Times New Roman"/>
                <w:sz w:val="20"/>
                <w:szCs w:val="20"/>
              </w:rPr>
              <w:t xml:space="preserve"> for the CG, and NDI=0, it is an error case.</w:t>
            </w:r>
          </w:p>
          <w:p w14:paraId="292537E4" w14:textId="77777777" w:rsidR="002A7099" w:rsidRPr="00E551FB" w:rsidRDefault="002A7099" w:rsidP="002A7099">
            <w:pPr>
              <w:pStyle w:val="af3"/>
              <w:numPr>
                <w:ilvl w:val="1"/>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 xml:space="preserve">Alt. B: </w:t>
            </w:r>
          </w:p>
          <w:p w14:paraId="13DE007F" w14:textId="77777777" w:rsidR="002A7099" w:rsidRPr="00E551FB" w:rsidRDefault="002A7099" w:rsidP="002A7099">
            <w:pPr>
              <w:pStyle w:val="af3"/>
              <w:numPr>
                <w:ilvl w:val="2"/>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By specification, no field preceding NDI has size that depends on waveform.</w:t>
            </w:r>
          </w:p>
          <w:p w14:paraId="46C5B35F" w14:textId="77777777" w:rsidR="002A7099" w:rsidRPr="00E551FB" w:rsidRDefault="002A7099" w:rsidP="002A7099">
            <w:pPr>
              <w:pStyle w:val="af3"/>
              <w:numPr>
                <w:ilvl w:val="3"/>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Note: It seems that it is currently the case for DCI format 0_1/0_2 in R17 (may need further checking)</w:t>
            </w:r>
          </w:p>
          <w:p w14:paraId="297F15EF" w14:textId="77777777" w:rsidR="002A7099" w:rsidRPr="00E551FB" w:rsidRDefault="002A7099" w:rsidP="002A7099">
            <w:pPr>
              <w:pStyle w:val="af3"/>
              <w:numPr>
                <w:ilvl w:val="2"/>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Note: This means DWS field does not need to be decoded before finding position of NDI field.</w:t>
            </w:r>
          </w:p>
          <w:p w14:paraId="0B79442D" w14:textId="77777777" w:rsidR="002A7099" w:rsidRPr="00E551FB" w:rsidRDefault="002A7099" w:rsidP="002A7099">
            <w:pPr>
              <w:pStyle w:val="af3"/>
              <w:numPr>
                <w:ilvl w:val="2"/>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Note: This means DWS field can be positioned after NDI, but before the first field that depends on waveform.</w:t>
            </w:r>
          </w:p>
          <w:p w14:paraId="4639175D" w14:textId="77777777" w:rsidR="002A7099" w:rsidRPr="00E551FB" w:rsidRDefault="002A7099" w:rsidP="002A7099">
            <w:pPr>
              <w:pStyle w:val="af3"/>
              <w:numPr>
                <w:ilvl w:val="2"/>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No impact on procedure for PDCCH validation of CG type 2. UE can ignore value of DWS field in the validation.</w:t>
            </w:r>
          </w:p>
          <w:p w14:paraId="17421A49" w14:textId="77777777" w:rsidR="002A7099" w:rsidRPr="00E551FB" w:rsidRDefault="002A7099" w:rsidP="002A7099">
            <w:pPr>
              <w:pStyle w:val="af3"/>
              <w:numPr>
                <w:ilvl w:val="0"/>
                <w:numId w:val="23"/>
              </w:numPr>
              <w:snapToGrid/>
              <w:spacing w:before="120" w:after="120" w:afterAutospacing="1" w:line="240" w:lineRule="auto"/>
              <w:rPr>
                <w:rFonts w:ascii="Times New Roman" w:hAnsi="Times New Roman"/>
                <w:sz w:val="20"/>
                <w:szCs w:val="20"/>
              </w:rPr>
            </w:pPr>
            <w:r w:rsidRPr="00E551FB">
              <w:rPr>
                <w:rFonts w:ascii="Times New Roman" w:hAnsi="Times New Roman"/>
                <w:sz w:val="20"/>
                <w:szCs w:val="20"/>
              </w:rPr>
              <w:t xml:space="preserve">Step 3: Apply padding at the end of the DCI, if necessary, to match the size of the largest DCI size </w:t>
            </w:r>
            <w:r w:rsidRPr="00E551FB">
              <w:rPr>
                <w:rFonts w:ascii="Times New Roman" w:hAnsi="Times New Roman"/>
                <w:sz w:val="20"/>
                <w:szCs w:val="20"/>
              </w:rPr>
              <w:lastRenderedPageBreak/>
              <w:t>between (DWS=CP-OFDM) and (DWS=DFT-S-OFDM).</w:t>
            </w:r>
          </w:p>
          <w:p w14:paraId="5DF731A4" w14:textId="77777777" w:rsidR="002A7099" w:rsidRPr="00E551FB" w:rsidRDefault="002A7099" w:rsidP="002A7099">
            <w:pPr>
              <w:rPr>
                <w:sz w:val="20"/>
                <w:szCs w:val="20"/>
                <w:u w:val="single"/>
              </w:rPr>
            </w:pPr>
            <w:r w:rsidRPr="00E551FB">
              <w:rPr>
                <w:sz w:val="20"/>
                <w:szCs w:val="20"/>
                <w:u w:val="single"/>
              </w:rPr>
              <w:t>Option 2: Per-field alignment</w:t>
            </w:r>
          </w:p>
          <w:p w14:paraId="6F385996" w14:textId="77777777" w:rsidR="002A7099" w:rsidRPr="00E551FB" w:rsidRDefault="002A7099" w:rsidP="002A7099">
            <w:pPr>
              <w:pStyle w:val="af3"/>
              <w:numPr>
                <w:ilvl w:val="0"/>
                <w:numId w:val="23"/>
              </w:numPr>
              <w:snapToGrid/>
              <w:spacing w:before="120" w:after="120" w:afterAutospacing="1" w:line="240" w:lineRule="auto"/>
              <w:rPr>
                <w:rFonts w:ascii="Times New Roman" w:hAnsi="Times New Roman"/>
                <w:sz w:val="20"/>
                <w:szCs w:val="20"/>
              </w:rPr>
            </w:pPr>
            <w:r w:rsidRPr="00E551FB">
              <w:rPr>
                <w:rFonts w:ascii="Times New Roman" w:hAnsi="Times New Roman"/>
                <w:sz w:val="20"/>
                <w:szCs w:val="20"/>
              </w:rPr>
              <w:t>Step 1: For C-RNTI, apply padding to each field, if necessary, to match the size of the largest field size between (DWS=CP-OFDM) and (DWS=DFT-S-OFDM).</w:t>
            </w:r>
          </w:p>
          <w:p w14:paraId="5FD1B6BE" w14:textId="77777777" w:rsidR="002A7099" w:rsidRPr="00E551FB" w:rsidRDefault="002A7099" w:rsidP="002A7099">
            <w:pPr>
              <w:pStyle w:val="af3"/>
              <w:numPr>
                <w:ilvl w:val="0"/>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Step 2: If DCI is addressed to CS-RNTI, align field sizes to those of C-RNTI according to existing alignment clause between CS-RNTI and C-RNTI.</w:t>
            </w:r>
          </w:p>
          <w:p w14:paraId="0B5C7C8E" w14:textId="77777777" w:rsidR="002A7099" w:rsidRPr="00E551FB" w:rsidRDefault="002A7099" w:rsidP="002A7099">
            <w:pPr>
              <w:pStyle w:val="af3"/>
              <w:numPr>
                <w:ilvl w:val="0"/>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Note: DWS field does not need to be decoded before finding position of NDI field or any other field.</w:t>
            </w:r>
          </w:p>
          <w:p w14:paraId="76230BC7" w14:textId="77777777" w:rsidR="002A7099" w:rsidRPr="00E551FB" w:rsidRDefault="002A7099" w:rsidP="002A7099">
            <w:pPr>
              <w:pStyle w:val="af3"/>
              <w:numPr>
                <w:ilvl w:val="0"/>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Note: No constraint on position of DWS field in DCI (but positioning before any field that has waveform-dependent interpretation may help implementation).</w:t>
            </w:r>
          </w:p>
          <w:p w14:paraId="3987DA56" w14:textId="77777777" w:rsidR="002A7099" w:rsidRPr="00E551FB" w:rsidRDefault="002A7099" w:rsidP="002A7099">
            <w:pPr>
              <w:rPr>
                <w:sz w:val="20"/>
                <w:szCs w:val="20"/>
                <w:u w:val="single"/>
              </w:rPr>
            </w:pPr>
            <w:r w:rsidRPr="00E551FB">
              <w:rPr>
                <w:sz w:val="20"/>
                <w:szCs w:val="20"/>
                <w:u w:val="single"/>
              </w:rPr>
              <w:t>Option 3: Per-field alignment only for fields preceding NDI field</w:t>
            </w:r>
          </w:p>
          <w:p w14:paraId="2BCFF7A0" w14:textId="77777777" w:rsidR="002A7099" w:rsidRPr="00E551FB" w:rsidRDefault="002A7099" w:rsidP="002A7099">
            <w:pPr>
              <w:pStyle w:val="af3"/>
              <w:numPr>
                <w:ilvl w:val="0"/>
                <w:numId w:val="23"/>
              </w:numPr>
              <w:snapToGrid/>
              <w:spacing w:before="120" w:after="120" w:afterAutospacing="1" w:line="240" w:lineRule="auto"/>
              <w:rPr>
                <w:rFonts w:ascii="Times New Roman" w:hAnsi="Times New Roman"/>
                <w:sz w:val="20"/>
                <w:szCs w:val="20"/>
              </w:rPr>
            </w:pPr>
            <w:r w:rsidRPr="00E551FB">
              <w:rPr>
                <w:rFonts w:ascii="Times New Roman" w:hAnsi="Times New Roman"/>
                <w:sz w:val="20"/>
                <w:szCs w:val="20"/>
              </w:rPr>
              <w:t>Step 1: For fields preceding NDI, apply per-field alignment as per Steps 1 and 2 of Option 2.</w:t>
            </w:r>
          </w:p>
          <w:p w14:paraId="645B7B8E" w14:textId="77777777" w:rsidR="002A7099" w:rsidRPr="00E551FB" w:rsidRDefault="002A7099" w:rsidP="002A7099">
            <w:pPr>
              <w:pStyle w:val="af3"/>
              <w:numPr>
                <w:ilvl w:val="1"/>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Note: This means DWS field does not need to be decoded before finding position of NDI field.</w:t>
            </w:r>
          </w:p>
          <w:p w14:paraId="249FECE6" w14:textId="77777777" w:rsidR="002A7099" w:rsidRPr="00E551FB" w:rsidRDefault="002A7099" w:rsidP="002A7099">
            <w:pPr>
              <w:pStyle w:val="af3"/>
              <w:numPr>
                <w:ilvl w:val="0"/>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Step 2: For fields following NDI, determine field sizes based on DWS as per Steps 1 and 2 of Option 1.</w:t>
            </w:r>
          </w:p>
          <w:p w14:paraId="26500621" w14:textId="77777777" w:rsidR="002A7099" w:rsidRPr="00E551FB" w:rsidRDefault="002A7099" w:rsidP="002A7099">
            <w:pPr>
              <w:pStyle w:val="af3"/>
              <w:numPr>
                <w:ilvl w:val="0"/>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Step 3: Apply padding at the end of the DCI, if necessary, to match the size of the largest DCI size between (DWS=CP-OFDM) and (DWS=DFT-S-OFDM).</w:t>
            </w:r>
          </w:p>
          <w:p w14:paraId="6707D9E8" w14:textId="77777777" w:rsidR="002A7099" w:rsidRPr="00E551FB" w:rsidRDefault="002A7099" w:rsidP="002A7099">
            <w:pPr>
              <w:pStyle w:val="af3"/>
              <w:numPr>
                <w:ilvl w:val="0"/>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Note: Option 3 has same features as Option1/Alt-B with respect to impact on PDCCH validation and positioning of DWS field. In case all fields preceding NDI are guaranteed to have size independent of waveform by specification, Option 3 may not be relevant.</w:t>
            </w:r>
          </w:p>
          <w:p w14:paraId="333F82C8" w14:textId="77777777" w:rsidR="002A7099" w:rsidRPr="00E551FB" w:rsidRDefault="002A7099" w:rsidP="002A7099">
            <w:pPr>
              <w:rPr>
                <w:sz w:val="20"/>
                <w:szCs w:val="20"/>
                <w:u w:val="single"/>
              </w:rPr>
            </w:pPr>
            <w:r w:rsidRPr="00E551FB">
              <w:rPr>
                <w:sz w:val="20"/>
                <w:szCs w:val="20"/>
                <w:u w:val="single"/>
              </w:rPr>
              <w:t>Option 4: Per-field alignment only for DCI addressed to CS-RNTI</w:t>
            </w:r>
          </w:p>
          <w:p w14:paraId="268902E8" w14:textId="77777777" w:rsidR="002A7099" w:rsidRPr="00E551FB" w:rsidRDefault="002A7099" w:rsidP="002A7099">
            <w:pPr>
              <w:pStyle w:val="af3"/>
              <w:numPr>
                <w:ilvl w:val="0"/>
                <w:numId w:val="23"/>
              </w:numPr>
              <w:snapToGrid/>
              <w:spacing w:before="120" w:after="120" w:afterAutospacing="1" w:line="240" w:lineRule="auto"/>
              <w:rPr>
                <w:rFonts w:ascii="Times New Roman" w:hAnsi="Times New Roman"/>
                <w:sz w:val="20"/>
                <w:szCs w:val="20"/>
              </w:rPr>
            </w:pPr>
            <w:r w:rsidRPr="00E551FB">
              <w:rPr>
                <w:rFonts w:ascii="Times New Roman" w:hAnsi="Times New Roman"/>
                <w:sz w:val="20"/>
                <w:szCs w:val="20"/>
              </w:rPr>
              <w:t>For DCI addressed to C-RNTI:</w:t>
            </w:r>
          </w:p>
          <w:p w14:paraId="7141465C" w14:textId="77777777" w:rsidR="002A7099" w:rsidRPr="00E551FB" w:rsidRDefault="002A7099" w:rsidP="002A7099">
            <w:pPr>
              <w:pStyle w:val="af3"/>
              <w:numPr>
                <w:ilvl w:val="1"/>
                <w:numId w:val="23"/>
              </w:numPr>
              <w:snapToGrid/>
              <w:spacing w:before="120" w:after="120" w:afterAutospacing="1" w:line="240" w:lineRule="auto"/>
              <w:rPr>
                <w:rFonts w:ascii="Times New Roman" w:hAnsi="Times New Roman"/>
                <w:sz w:val="20"/>
                <w:szCs w:val="20"/>
              </w:rPr>
            </w:pPr>
            <w:r w:rsidRPr="00E551FB">
              <w:rPr>
                <w:rFonts w:ascii="Times New Roman" w:hAnsi="Times New Roman"/>
                <w:sz w:val="20"/>
                <w:szCs w:val="20"/>
              </w:rPr>
              <w:t>Step 1: Determine size of fields based on DWS indication.</w:t>
            </w:r>
          </w:p>
          <w:p w14:paraId="70352D95" w14:textId="77777777" w:rsidR="002A7099" w:rsidRPr="00E551FB" w:rsidRDefault="002A7099" w:rsidP="002A7099">
            <w:pPr>
              <w:pStyle w:val="af3"/>
              <w:numPr>
                <w:ilvl w:val="2"/>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Note: This implies DWS field must be positioned before the first field that depends on waveform.</w:t>
            </w:r>
          </w:p>
          <w:p w14:paraId="43229834" w14:textId="77777777" w:rsidR="002A7099" w:rsidRPr="00E551FB" w:rsidRDefault="002A7099" w:rsidP="002A7099">
            <w:pPr>
              <w:pStyle w:val="af3"/>
              <w:numPr>
                <w:ilvl w:val="1"/>
                <w:numId w:val="23"/>
              </w:numPr>
              <w:snapToGrid/>
              <w:spacing w:before="120" w:after="120" w:afterAutospacing="1" w:line="240" w:lineRule="auto"/>
              <w:rPr>
                <w:rFonts w:ascii="Times New Roman" w:hAnsi="Times New Roman"/>
                <w:sz w:val="20"/>
                <w:szCs w:val="20"/>
              </w:rPr>
            </w:pPr>
            <w:r w:rsidRPr="00E551FB">
              <w:rPr>
                <w:rFonts w:ascii="Times New Roman" w:hAnsi="Times New Roman"/>
                <w:sz w:val="20"/>
                <w:szCs w:val="20"/>
              </w:rPr>
              <w:t>Step 2: Apply padding at the end of the DCI, if necessary, to match the size of the largest DCI size between (DWS=CP-OFDM) and (DWS=DFT-S-OFDM).</w:t>
            </w:r>
          </w:p>
          <w:p w14:paraId="2135CC19" w14:textId="77777777" w:rsidR="002A7099" w:rsidRPr="00E551FB" w:rsidRDefault="002A7099" w:rsidP="002A7099">
            <w:pPr>
              <w:pStyle w:val="af3"/>
              <w:numPr>
                <w:ilvl w:val="0"/>
                <w:numId w:val="23"/>
              </w:numPr>
              <w:snapToGrid/>
              <w:spacing w:before="120" w:after="120" w:afterAutospacing="1" w:line="240" w:lineRule="auto"/>
              <w:rPr>
                <w:rFonts w:ascii="Times New Roman" w:hAnsi="Times New Roman"/>
                <w:sz w:val="20"/>
                <w:szCs w:val="20"/>
              </w:rPr>
            </w:pPr>
            <w:r w:rsidRPr="00E551FB">
              <w:rPr>
                <w:rFonts w:ascii="Times New Roman" w:hAnsi="Times New Roman"/>
                <w:sz w:val="20"/>
                <w:szCs w:val="20"/>
              </w:rPr>
              <w:t>For DCI addressed to CS-RNTI:</w:t>
            </w:r>
          </w:p>
          <w:p w14:paraId="27E3A051" w14:textId="77777777" w:rsidR="002A7099" w:rsidRPr="00E551FB" w:rsidRDefault="002A7099" w:rsidP="002A7099">
            <w:pPr>
              <w:pStyle w:val="af3"/>
              <w:numPr>
                <w:ilvl w:val="1"/>
                <w:numId w:val="23"/>
              </w:numPr>
              <w:snapToGrid/>
              <w:spacing w:before="120" w:after="120" w:afterAutospacing="1" w:line="240" w:lineRule="auto"/>
              <w:rPr>
                <w:rFonts w:ascii="Times New Roman" w:hAnsi="Times New Roman"/>
                <w:sz w:val="20"/>
                <w:szCs w:val="20"/>
              </w:rPr>
            </w:pPr>
            <w:r w:rsidRPr="00E551FB">
              <w:rPr>
                <w:rFonts w:ascii="Times New Roman" w:hAnsi="Times New Roman"/>
                <w:sz w:val="20"/>
                <w:szCs w:val="20"/>
              </w:rPr>
              <w:t>Apply padding to each field, if necessary, to match the size of the corresponding field for the DCI addressed to C-RNTI and (DWS=CP-OFDM).</w:t>
            </w:r>
          </w:p>
          <w:p w14:paraId="628A16F8" w14:textId="77777777" w:rsidR="002A7099" w:rsidRPr="00E551FB" w:rsidRDefault="002A7099" w:rsidP="002A7099">
            <w:pPr>
              <w:pStyle w:val="af3"/>
              <w:numPr>
                <w:ilvl w:val="2"/>
                <w:numId w:val="23"/>
              </w:numPr>
              <w:snapToGrid/>
              <w:spacing w:before="120" w:beforeAutospacing="1" w:after="120" w:afterAutospacing="1" w:line="240" w:lineRule="auto"/>
              <w:rPr>
                <w:rFonts w:ascii="Times New Roman" w:hAnsi="Times New Roman"/>
                <w:sz w:val="20"/>
                <w:szCs w:val="20"/>
              </w:rPr>
            </w:pPr>
            <w:r w:rsidRPr="00E551FB">
              <w:rPr>
                <w:rFonts w:ascii="Times New Roman" w:hAnsi="Times New Roman"/>
                <w:sz w:val="20"/>
                <w:szCs w:val="20"/>
              </w:rPr>
              <w:t>Note: This means DWS field does not need to be decoded before finding position of NDI field in the case of CS-RNTI.</w:t>
            </w:r>
          </w:p>
          <w:p w14:paraId="4C11B173" w14:textId="6FF58BE7" w:rsidR="002A7099" w:rsidRPr="00751BCB" w:rsidRDefault="002A7099" w:rsidP="00761191">
            <w:pPr>
              <w:rPr>
                <w:szCs w:val="20"/>
              </w:rPr>
            </w:pPr>
            <w:r w:rsidRPr="00E551FB">
              <w:rPr>
                <w:sz w:val="20"/>
                <w:szCs w:val="20"/>
              </w:rPr>
              <w:t>Note: Field introduced in future specs needs to have size for CP-OFDM at least equal to size for DFT-S-OFDM, or otherwise cannot be used for CS-RNTI and NDI=1.</w:t>
            </w:r>
          </w:p>
        </w:tc>
      </w:tr>
    </w:tbl>
    <w:p w14:paraId="520B3F08" w14:textId="77777777" w:rsidR="002A7099" w:rsidRDefault="002A7099" w:rsidP="00761191">
      <w:pPr>
        <w:rPr>
          <w:lang w:eastAsia="zh-CN"/>
        </w:rPr>
      </w:pPr>
    </w:p>
    <w:p w14:paraId="45572484" w14:textId="59635045" w:rsidR="00652E9D" w:rsidRDefault="00EA31B8" w:rsidP="00761191">
      <w:pPr>
        <w:rPr>
          <w:lang w:eastAsia="zh-CN"/>
        </w:rPr>
      </w:pPr>
      <w:r>
        <w:rPr>
          <w:lang w:eastAsia="zh-CN"/>
        </w:rPr>
        <w:t>D</w:t>
      </w:r>
      <w:r w:rsidRPr="00A6716D">
        <w:rPr>
          <w:lang w:eastAsia="zh-CN"/>
        </w:rPr>
        <w:t xml:space="preserve">ifferent </w:t>
      </w:r>
      <w:r>
        <w:rPr>
          <w:lang w:eastAsia="zh-CN"/>
        </w:rPr>
        <w:t xml:space="preserve">waveforms may support different features and different </w:t>
      </w:r>
      <w:r w:rsidRPr="00A6716D">
        <w:rPr>
          <w:lang w:eastAsia="zh-CN"/>
        </w:rPr>
        <w:t>RRC parameters may be configured for a PUSCH transmission with DFT-s-OFDM and CP-OFDM</w:t>
      </w:r>
      <w:r>
        <w:rPr>
          <w:lang w:eastAsia="zh-CN"/>
        </w:rPr>
        <w:t>.</w:t>
      </w:r>
      <w:r w:rsidRPr="00EA31B8">
        <w:rPr>
          <w:lang w:eastAsia="zh-CN"/>
        </w:rPr>
        <w:t xml:space="preserve"> </w:t>
      </w:r>
      <w:r>
        <w:rPr>
          <w:lang w:eastAsia="zh-CN"/>
        </w:rPr>
        <w:t>W</w:t>
      </w:r>
      <w:r w:rsidRPr="00A6716D">
        <w:rPr>
          <w:lang w:eastAsia="zh-CN"/>
        </w:rPr>
        <w:t xml:space="preserve">hen decoding a DCI, a UE </w:t>
      </w:r>
      <w:r>
        <w:rPr>
          <w:lang w:eastAsia="zh-CN"/>
        </w:rPr>
        <w:t xml:space="preserve">needs to </w:t>
      </w:r>
      <w:r w:rsidRPr="00A6716D">
        <w:rPr>
          <w:lang w:eastAsia="zh-CN"/>
        </w:rPr>
        <w:t>determine the bit width of each field in the DCI based on RRC configuration</w:t>
      </w:r>
      <w:r>
        <w:rPr>
          <w:lang w:eastAsia="zh-CN"/>
        </w:rPr>
        <w:t>s</w:t>
      </w:r>
      <w:r w:rsidR="00592665">
        <w:rPr>
          <w:lang w:eastAsia="zh-CN"/>
        </w:rPr>
        <w:t xml:space="preserve">. </w:t>
      </w:r>
      <w:r>
        <w:rPr>
          <w:lang w:eastAsia="zh-CN"/>
        </w:rPr>
        <w:t xml:space="preserve">For example, the number of layers of a PUSCH transmission for different waveforms can be different and the </w:t>
      </w:r>
      <w:r w:rsidRPr="00A6716D">
        <w:rPr>
          <w:lang w:eastAsia="zh-CN"/>
        </w:rPr>
        <w:t xml:space="preserve">bit width </w:t>
      </w:r>
      <w:r>
        <w:rPr>
          <w:lang w:eastAsia="zh-CN"/>
        </w:rPr>
        <w:t xml:space="preserve">of antenna ports filed in the DCI may be different for different waveforms. </w:t>
      </w:r>
      <w:r w:rsidR="00592665">
        <w:rPr>
          <w:lang w:eastAsia="zh-CN"/>
        </w:rPr>
        <w:t>However, t</w:t>
      </w:r>
      <w:r w:rsidR="00592665" w:rsidRPr="00A6716D">
        <w:rPr>
          <w:lang w:eastAsia="zh-CN"/>
        </w:rPr>
        <w:t xml:space="preserve">he bit width </w:t>
      </w:r>
      <w:r w:rsidR="00592665">
        <w:rPr>
          <w:lang w:eastAsia="zh-CN"/>
        </w:rPr>
        <w:t xml:space="preserve">of a DCI </w:t>
      </w:r>
      <w:r w:rsidR="00592665" w:rsidRPr="00A6716D">
        <w:rPr>
          <w:lang w:eastAsia="zh-CN"/>
        </w:rPr>
        <w:t>can’t change along with the indicated waveform</w:t>
      </w:r>
      <w:r w:rsidR="00592665">
        <w:rPr>
          <w:lang w:eastAsia="zh-CN"/>
        </w:rPr>
        <w:t xml:space="preserve">. </w:t>
      </w:r>
      <w:r w:rsidR="000F3078" w:rsidRPr="000F3078">
        <w:rPr>
          <w:rFonts w:eastAsia="等线"/>
          <w:lang w:eastAsia="zh-CN"/>
        </w:rPr>
        <w:t xml:space="preserve">DCI size </w:t>
      </w:r>
      <w:r w:rsidR="000F3078">
        <w:rPr>
          <w:rFonts w:eastAsia="等线"/>
          <w:lang w:eastAsia="zh-CN"/>
        </w:rPr>
        <w:t xml:space="preserve">shall be </w:t>
      </w:r>
      <w:r w:rsidR="000F3078" w:rsidRPr="000F3078">
        <w:rPr>
          <w:rFonts w:eastAsia="等线"/>
          <w:lang w:eastAsia="zh-CN"/>
        </w:rPr>
        <w:t>align</w:t>
      </w:r>
      <w:r w:rsidR="000F3078">
        <w:rPr>
          <w:rFonts w:eastAsia="等线"/>
          <w:lang w:eastAsia="zh-CN"/>
        </w:rPr>
        <w:t>ed</w:t>
      </w:r>
      <w:r w:rsidR="000F3078" w:rsidRPr="000F3078">
        <w:rPr>
          <w:rFonts w:eastAsia="等线"/>
          <w:lang w:eastAsia="zh-CN"/>
        </w:rPr>
        <w:t xml:space="preserve"> between a DCI indicating CP-OFDM and </w:t>
      </w:r>
      <w:r>
        <w:rPr>
          <w:rFonts w:eastAsia="等线"/>
          <w:lang w:eastAsia="zh-CN"/>
        </w:rPr>
        <w:t xml:space="preserve">a DCI indicating </w:t>
      </w:r>
      <w:r w:rsidR="000F3078" w:rsidRPr="000F3078">
        <w:rPr>
          <w:rFonts w:eastAsia="等线"/>
          <w:lang w:eastAsia="zh-CN"/>
        </w:rPr>
        <w:t>DFT-S-OFDM</w:t>
      </w:r>
      <w:r w:rsidR="00C01182">
        <w:rPr>
          <w:lang w:eastAsia="zh-CN"/>
        </w:rPr>
        <w:t xml:space="preserve">. </w:t>
      </w:r>
    </w:p>
    <w:p w14:paraId="049BD2F0" w14:textId="3C4A0570" w:rsidR="007E3076" w:rsidRDefault="00C05E2B" w:rsidP="00761191">
      <w:pPr>
        <w:rPr>
          <w:lang w:eastAsia="zh-CN"/>
        </w:rPr>
      </w:pPr>
      <w:r w:rsidRPr="0059138E">
        <w:rPr>
          <w:lang w:eastAsia="zh-CN"/>
        </w:rPr>
        <w:t>In RAN1 #11</w:t>
      </w:r>
      <w:r>
        <w:rPr>
          <w:lang w:eastAsia="zh-CN"/>
        </w:rPr>
        <w:t xml:space="preserve">2 </w:t>
      </w:r>
      <w:r w:rsidRPr="0059138E">
        <w:rPr>
          <w:lang w:eastAsia="zh-CN"/>
        </w:rPr>
        <w:t xml:space="preserve">meeting, </w:t>
      </w:r>
      <w:r w:rsidR="002A7099">
        <w:rPr>
          <w:lang w:eastAsia="zh-CN"/>
        </w:rPr>
        <w:t>four options</w:t>
      </w:r>
      <w:r w:rsidR="000B41D9" w:rsidRPr="000B41D9">
        <w:rPr>
          <w:lang w:eastAsia="zh-CN"/>
        </w:rPr>
        <w:t xml:space="preserve"> </w:t>
      </w:r>
      <w:r w:rsidR="000B41D9">
        <w:rPr>
          <w:lang w:eastAsia="zh-CN"/>
        </w:rPr>
        <w:t>to align the DCI size</w:t>
      </w:r>
      <w:r w:rsidR="002A7099">
        <w:rPr>
          <w:lang w:eastAsia="zh-CN"/>
        </w:rPr>
        <w:t xml:space="preserve"> were proposed</w:t>
      </w:r>
      <w:r w:rsidR="000B41D9">
        <w:rPr>
          <w:lang w:eastAsia="zh-CN"/>
        </w:rPr>
        <w:t xml:space="preserve">. </w:t>
      </w:r>
      <w:r w:rsidR="00DF5099">
        <w:rPr>
          <w:lang w:eastAsia="zh-CN"/>
        </w:rPr>
        <w:t>We think one DCI alignment method is enough to resolve this issue, so w</w:t>
      </w:r>
      <w:r w:rsidR="00B01292">
        <w:rPr>
          <w:lang w:eastAsia="zh-CN"/>
        </w:rPr>
        <w:t xml:space="preserve">e don’t support </w:t>
      </w:r>
      <w:r w:rsidR="00DF5099">
        <w:rPr>
          <w:lang w:eastAsia="zh-CN"/>
        </w:rPr>
        <w:t>the c</w:t>
      </w:r>
      <w:r w:rsidR="00DF5099" w:rsidRPr="00DF5099">
        <w:rPr>
          <w:lang w:eastAsia="zh-CN"/>
        </w:rPr>
        <w:t>ompromised</w:t>
      </w:r>
      <w:r w:rsidR="00DF5099">
        <w:rPr>
          <w:lang w:eastAsia="zh-CN"/>
        </w:rPr>
        <w:t xml:space="preserve"> </w:t>
      </w:r>
      <w:r w:rsidR="00B01292">
        <w:rPr>
          <w:lang w:eastAsia="zh-CN"/>
        </w:rPr>
        <w:t xml:space="preserve">option 3 and option 4 </w:t>
      </w:r>
      <w:r w:rsidR="00DF5099">
        <w:rPr>
          <w:lang w:eastAsia="zh-CN"/>
        </w:rPr>
        <w:t xml:space="preserve">that for different cases per field or per format alignment is adopted. On option 1 and option 2, we prefer the option 2 per field alignment </w:t>
      </w:r>
      <w:r w:rsidR="000B73B5">
        <w:rPr>
          <w:lang w:eastAsia="zh-CN"/>
        </w:rPr>
        <w:t xml:space="preserve">since it is simple and flexible that there is no limitation </w:t>
      </w:r>
      <w:r w:rsidR="00D8173A">
        <w:rPr>
          <w:lang w:eastAsia="zh-CN"/>
        </w:rPr>
        <w:t xml:space="preserve">to </w:t>
      </w:r>
      <w:r w:rsidR="000B73B5">
        <w:rPr>
          <w:lang w:eastAsia="zh-CN"/>
        </w:rPr>
        <w:t>the position of DWS indictor</w:t>
      </w:r>
      <w:r w:rsidR="00D127CB">
        <w:rPr>
          <w:lang w:eastAsia="zh-CN"/>
        </w:rPr>
        <w:t xml:space="preserve">, and there is no other relevant issues or </w:t>
      </w:r>
      <w:r w:rsidR="00865D62">
        <w:rPr>
          <w:lang w:eastAsia="zh-CN"/>
        </w:rPr>
        <w:t>down selection</w:t>
      </w:r>
      <w:r w:rsidR="00D127CB">
        <w:rPr>
          <w:lang w:eastAsia="zh-CN"/>
        </w:rPr>
        <w:t xml:space="preserve"> needs to be resolved.</w:t>
      </w:r>
      <w:r w:rsidR="000B73B5">
        <w:rPr>
          <w:lang w:eastAsia="zh-CN"/>
        </w:rPr>
        <w:t xml:space="preserve"> </w:t>
      </w:r>
      <w:r w:rsidR="00D127CB">
        <w:rPr>
          <w:lang w:eastAsia="zh-CN"/>
        </w:rPr>
        <w:t>Therefore, we propose:</w:t>
      </w:r>
      <w:r w:rsidR="007E3076">
        <w:rPr>
          <w:lang w:eastAsia="zh-CN"/>
        </w:rPr>
        <w:t xml:space="preserve"> </w:t>
      </w:r>
    </w:p>
    <w:p w14:paraId="1E251183" w14:textId="1BD59408" w:rsidR="00620041" w:rsidRDefault="00620041" w:rsidP="00761191">
      <w:pPr>
        <w:pStyle w:val="a3"/>
        <w:rPr>
          <w:b/>
          <w:bCs/>
          <w:i/>
          <w:iCs/>
          <w:sz w:val="22"/>
          <w:szCs w:val="22"/>
        </w:rPr>
      </w:pPr>
      <w:r w:rsidRPr="00576838">
        <w:rPr>
          <w:b/>
          <w:bCs/>
          <w:i/>
          <w:iCs/>
          <w:sz w:val="22"/>
          <w:szCs w:val="22"/>
        </w:rPr>
        <w:lastRenderedPageBreak/>
        <w:t xml:space="preserve">Proposal </w:t>
      </w:r>
      <w:proofErr w:type="gramStart"/>
      <w:r w:rsidR="0097359F">
        <w:rPr>
          <w:b/>
          <w:bCs/>
          <w:i/>
          <w:iCs/>
          <w:sz w:val="22"/>
          <w:szCs w:val="22"/>
        </w:rPr>
        <w:t>3</w:t>
      </w:r>
      <w:r w:rsidR="001057D1" w:rsidRPr="00576838">
        <w:rPr>
          <w:b/>
          <w:bCs/>
          <w:i/>
          <w:iCs/>
          <w:sz w:val="22"/>
          <w:szCs w:val="22"/>
        </w:rPr>
        <w:t xml:space="preserve"> </w:t>
      </w:r>
      <w:r w:rsidRPr="00576838">
        <w:rPr>
          <w:b/>
          <w:bCs/>
          <w:i/>
          <w:iCs/>
          <w:sz w:val="22"/>
          <w:szCs w:val="22"/>
        </w:rPr>
        <w:t>:</w:t>
      </w:r>
      <w:proofErr w:type="gramEnd"/>
      <w:r w:rsidRPr="00576838">
        <w:rPr>
          <w:b/>
          <w:bCs/>
          <w:i/>
          <w:iCs/>
          <w:sz w:val="22"/>
          <w:szCs w:val="22"/>
        </w:rPr>
        <w:t xml:space="preserve"> </w:t>
      </w:r>
      <w:r w:rsidR="00CA03F6">
        <w:rPr>
          <w:b/>
          <w:bCs/>
          <w:i/>
          <w:iCs/>
          <w:sz w:val="22"/>
          <w:szCs w:val="22"/>
        </w:rPr>
        <w:t xml:space="preserve">Support Option 2 </w:t>
      </w:r>
      <w:r w:rsidR="00D8173A">
        <w:rPr>
          <w:b/>
          <w:bCs/>
          <w:i/>
          <w:iCs/>
          <w:sz w:val="22"/>
          <w:szCs w:val="22"/>
        </w:rPr>
        <w:t xml:space="preserve">(per field alignment) </w:t>
      </w:r>
      <w:r w:rsidR="00CA03F6">
        <w:rPr>
          <w:b/>
          <w:bCs/>
          <w:i/>
          <w:iCs/>
          <w:sz w:val="22"/>
          <w:szCs w:val="22"/>
        </w:rPr>
        <w:t>for DCI alignment to dynamically switch</w:t>
      </w:r>
      <w:r w:rsidR="00E86ED2">
        <w:rPr>
          <w:b/>
          <w:bCs/>
          <w:i/>
          <w:iCs/>
          <w:sz w:val="22"/>
          <w:szCs w:val="22"/>
        </w:rPr>
        <w:t xml:space="preserve"> between</w:t>
      </w:r>
      <w:r w:rsidRPr="00576838">
        <w:rPr>
          <w:b/>
          <w:bCs/>
          <w:i/>
          <w:iCs/>
          <w:sz w:val="22"/>
          <w:szCs w:val="22"/>
        </w:rPr>
        <w:t xml:space="preserve"> DFT-s-OFDM and CP-OFDM</w:t>
      </w:r>
      <w:r w:rsidR="005E059F">
        <w:rPr>
          <w:b/>
          <w:bCs/>
          <w:i/>
          <w:iCs/>
          <w:sz w:val="22"/>
          <w:szCs w:val="22"/>
        </w:rPr>
        <w:t>.</w:t>
      </w:r>
      <w:r w:rsidRPr="00576838">
        <w:rPr>
          <w:b/>
          <w:bCs/>
          <w:i/>
          <w:iCs/>
          <w:sz w:val="22"/>
          <w:szCs w:val="22"/>
        </w:rPr>
        <w:t xml:space="preserve"> </w:t>
      </w:r>
    </w:p>
    <w:p w14:paraId="240CDC6D" w14:textId="77777777" w:rsidR="00773CC3" w:rsidRPr="00576838" w:rsidRDefault="00773CC3" w:rsidP="00761191">
      <w:pPr>
        <w:pStyle w:val="a3"/>
        <w:rPr>
          <w:b/>
          <w:bCs/>
          <w:i/>
          <w:iCs/>
          <w:sz w:val="22"/>
          <w:szCs w:val="22"/>
        </w:rPr>
      </w:pPr>
    </w:p>
    <w:p w14:paraId="64886038" w14:textId="47A5DB70" w:rsidR="001340FC" w:rsidRPr="001340FC" w:rsidRDefault="001340FC" w:rsidP="00761191">
      <w:pPr>
        <w:rPr>
          <w:b/>
          <w:u w:val="single"/>
        </w:rPr>
      </w:pPr>
      <w:r w:rsidRPr="001340FC">
        <w:rPr>
          <w:b/>
          <w:u w:val="single"/>
        </w:rPr>
        <w:t>Waveform related configuration</w:t>
      </w:r>
      <w:r>
        <w:rPr>
          <w:b/>
          <w:u w:val="single"/>
        </w:rPr>
        <w:t xml:space="preserve"> </w:t>
      </w:r>
    </w:p>
    <w:p w14:paraId="36C4AB2E" w14:textId="26EAD71E" w:rsidR="002C1990" w:rsidRDefault="00686C94" w:rsidP="00761191">
      <w:pPr>
        <w:rPr>
          <w:lang w:eastAsia="zh-CN"/>
        </w:rPr>
      </w:pPr>
      <w:r>
        <w:rPr>
          <w:lang w:eastAsia="zh-CN"/>
        </w:rPr>
        <w:t xml:space="preserve">For PUSCH transmission with different waveforms, different RRC parameters can be configured to fit with the waveform. For example, the </w:t>
      </w:r>
      <w:r w:rsidR="00570C62">
        <w:rPr>
          <w:lang w:eastAsia="zh-CN"/>
        </w:rPr>
        <w:t>DMRS configuration may be different for different waveforms</w:t>
      </w:r>
      <w:r w:rsidR="005E78E4">
        <w:rPr>
          <w:lang w:eastAsia="zh-CN"/>
        </w:rPr>
        <w:t>, since</w:t>
      </w:r>
      <w:r w:rsidR="00387407">
        <w:rPr>
          <w:lang w:eastAsia="zh-CN"/>
        </w:rPr>
        <w:t xml:space="preserve"> PUSCH transmission with</w:t>
      </w:r>
      <w:r>
        <w:rPr>
          <w:lang w:eastAsia="zh-CN"/>
        </w:rPr>
        <w:t xml:space="preserve"> DFT-s-OFDM</w:t>
      </w:r>
      <w:r w:rsidR="005E78E4">
        <w:rPr>
          <w:lang w:eastAsia="zh-CN"/>
        </w:rPr>
        <w:t xml:space="preserve"> </w:t>
      </w:r>
      <w:r>
        <w:rPr>
          <w:lang w:eastAsia="zh-CN"/>
        </w:rPr>
        <w:t xml:space="preserve">only </w:t>
      </w:r>
      <w:r w:rsidR="005E78E4">
        <w:rPr>
          <w:lang w:eastAsia="zh-CN"/>
        </w:rPr>
        <w:t xml:space="preserve">support </w:t>
      </w:r>
      <w:r w:rsidR="00387407">
        <w:rPr>
          <w:lang w:eastAsia="zh-CN"/>
        </w:rPr>
        <w:t xml:space="preserve">DMRS type 1 </w:t>
      </w:r>
      <w:r>
        <w:rPr>
          <w:lang w:eastAsia="zh-CN"/>
        </w:rPr>
        <w:t xml:space="preserve">while </w:t>
      </w:r>
      <w:r w:rsidR="00387407">
        <w:rPr>
          <w:lang w:eastAsia="zh-CN"/>
        </w:rPr>
        <w:t>PUSCH transmission with CP-OFDM</w:t>
      </w:r>
      <w:r w:rsidR="005E78E4">
        <w:rPr>
          <w:lang w:eastAsia="zh-CN"/>
        </w:rPr>
        <w:t xml:space="preserve"> support </w:t>
      </w:r>
      <w:r w:rsidR="00387407">
        <w:rPr>
          <w:lang w:eastAsia="zh-CN"/>
        </w:rPr>
        <w:t>both DMRS type 1 and type 2</w:t>
      </w:r>
      <w:r>
        <w:rPr>
          <w:lang w:eastAsia="zh-CN"/>
        </w:rPr>
        <w:t xml:space="preserve">. In legacy, the switching </w:t>
      </w:r>
      <w:r w:rsidRPr="0085226B">
        <w:rPr>
          <w:lang w:eastAsia="zh-CN"/>
        </w:rPr>
        <w:t xml:space="preserve">between DFT-S-OFDM and CP-OFDM for PUSCH </w:t>
      </w:r>
      <w:r>
        <w:rPr>
          <w:lang w:eastAsia="zh-CN"/>
        </w:rPr>
        <w:t>is via RRC and the value of RRC parameters of a waveform can be configured by RRC reconfiguration</w:t>
      </w:r>
      <w:r w:rsidRPr="0085226B">
        <w:rPr>
          <w:lang w:eastAsia="zh-CN"/>
        </w:rPr>
        <w:t>.</w:t>
      </w:r>
      <w:r>
        <w:rPr>
          <w:lang w:eastAsia="zh-CN"/>
        </w:rPr>
        <w:t xml:space="preserve"> But to support dynamic switching </w:t>
      </w:r>
      <w:r w:rsidRPr="0085226B">
        <w:rPr>
          <w:lang w:eastAsia="zh-CN"/>
        </w:rPr>
        <w:t>between DFT-S-OFDM and CP-OFDM</w:t>
      </w:r>
      <w:r>
        <w:rPr>
          <w:lang w:eastAsia="zh-CN"/>
        </w:rPr>
        <w:t xml:space="preserve">, the RRC parameters for both CP-OFDM and DFT-s-OFDM need to be configured prior the UL transmission. </w:t>
      </w:r>
    </w:p>
    <w:p w14:paraId="3E75B132" w14:textId="77777777" w:rsidR="00686C94" w:rsidRDefault="00686C94" w:rsidP="00761191">
      <w:pPr>
        <w:rPr>
          <w:lang w:eastAsia="zh-CN"/>
        </w:rPr>
      </w:pPr>
      <w:r>
        <w:rPr>
          <w:rFonts w:hint="eastAsia"/>
          <w:lang w:eastAsia="zh-CN"/>
        </w:rPr>
        <w:t>O</w:t>
      </w:r>
      <w:r>
        <w:rPr>
          <w:lang w:eastAsia="zh-CN"/>
        </w:rPr>
        <w:t xml:space="preserve">ption 1: Configure two </w:t>
      </w:r>
      <w:r w:rsidRPr="002C3894">
        <w:rPr>
          <w:lang w:eastAsia="zh-CN"/>
        </w:rPr>
        <w:t>PUSCH-Config</w:t>
      </w:r>
      <w:r>
        <w:rPr>
          <w:lang w:eastAsia="zh-CN"/>
        </w:rPr>
        <w:t xml:space="preserve"> IEs, one </w:t>
      </w:r>
      <w:r w:rsidRPr="002C3894">
        <w:rPr>
          <w:lang w:eastAsia="zh-CN"/>
        </w:rPr>
        <w:t>PUSCH-Config</w:t>
      </w:r>
      <w:r>
        <w:rPr>
          <w:lang w:eastAsia="zh-CN"/>
        </w:rPr>
        <w:t xml:space="preserve"> IE</w:t>
      </w:r>
      <w:r w:rsidRPr="002C3894">
        <w:rPr>
          <w:lang w:eastAsia="zh-CN"/>
        </w:rPr>
        <w:t xml:space="preserve"> </w:t>
      </w:r>
      <w:r>
        <w:rPr>
          <w:lang w:eastAsia="zh-CN"/>
        </w:rPr>
        <w:t xml:space="preserve">includes RRC parameters for DFT-s-OFDM and one </w:t>
      </w:r>
      <w:r w:rsidRPr="002C3894">
        <w:rPr>
          <w:lang w:eastAsia="zh-CN"/>
        </w:rPr>
        <w:t xml:space="preserve">PUSCH-Config </w:t>
      </w:r>
      <w:r>
        <w:rPr>
          <w:lang w:eastAsia="zh-CN"/>
        </w:rPr>
        <w:t>IE includes RRC parameters for CP-OFDM.</w:t>
      </w:r>
    </w:p>
    <w:p w14:paraId="441B9EB6" w14:textId="33F8F953" w:rsidR="00686C94" w:rsidRDefault="00686C94" w:rsidP="00761191">
      <w:pPr>
        <w:rPr>
          <w:lang w:eastAsia="zh-CN"/>
        </w:rPr>
      </w:pPr>
      <w:r>
        <w:rPr>
          <w:lang w:eastAsia="zh-CN"/>
        </w:rPr>
        <w:t xml:space="preserve">Option 2: Configure one </w:t>
      </w:r>
      <w:r w:rsidRPr="002C3894">
        <w:rPr>
          <w:lang w:eastAsia="zh-CN"/>
        </w:rPr>
        <w:t>PUSCH-Config</w:t>
      </w:r>
      <w:r>
        <w:rPr>
          <w:lang w:eastAsia="zh-CN"/>
        </w:rPr>
        <w:t xml:space="preserve"> IE, </w:t>
      </w:r>
      <w:r w:rsidR="00630E73">
        <w:rPr>
          <w:lang w:eastAsia="zh-CN"/>
        </w:rPr>
        <w:t xml:space="preserve">where </w:t>
      </w:r>
      <w:r>
        <w:rPr>
          <w:lang w:eastAsia="zh-CN"/>
        </w:rPr>
        <w:t xml:space="preserve">the </w:t>
      </w:r>
      <w:r w:rsidRPr="002C3894">
        <w:rPr>
          <w:lang w:eastAsia="zh-CN"/>
        </w:rPr>
        <w:t>PUSCH-Config</w:t>
      </w:r>
      <w:r>
        <w:rPr>
          <w:lang w:eastAsia="zh-CN"/>
        </w:rPr>
        <w:t xml:space="preserve"> IE includes </w:t>
      </w:r>
      <w:r w:rsidR="00630E73">
        <w:rPr>
          <w:lang w:eastAsia="zh-CN"/>
        </w:rPr>
        <w:t xml:space="preserve">both the </w:t>
      </w:r>
      <w:r>
        <w:rPr>
          <w:lang w:eastAsia="zh-CN"/>
        </w:rPr>
        <w:t xml:space="preserve">parameters dedicated for DFT-s-OFDM </w:t>
      </w:r>
      <w:proofErr w:type="gramStart"/>
      <w:r>
        <w:rPr>
          <w:lang w:eastAsia="zh-CN"/>
        </w:rPr>
        <w:t xml:space="preserve">and  </w:t>
      </w:r>
      <w:r w:rsidR="00630E73">
        <w:rPr>
          <w:lang w:eastAsia="zh-CN"/>
        </w:rPr>
        <w:t>the</w:t>
      </w:r>
      <w:proofErr w:type="gramEnd"/>
      <w:r w:rsidR="00630E73">
        <w:rPr>
          <w:lang w:eastAsia="zh-CN"/>
        </w:rPr>
        <w:t xml:space="preserve"> </w:t>
      </w:r>
      <w:r>
        <w:rPr>
          <w:lang w:eastAsia="zh-CN"/>
        </w:rPr>
        <w:t>parameters dedicated for CP-OFDM.</w:t>
      </w:r>
    </w:p>
    <w:p w14:paraId="583E5A02" w14:textId="77777777" w:rsidR="002644D4" w:rsidRDefault="00686C94" w:rsidP="00761191">
      <w:pPr>
        <w:rPr>
          <w:lang w:eastAsia="zh-CN"/>
        </w:rPr>
      </w:pPr>
      <w:r>
        <w:rPr>
          <w:lang w:eastAsia="zh-CN"/>
        </w:rPr>
        <w:t xml:space="preserve">In option 1 more than one PUSCH-Config IE can be provided for a UE. It is simple and has the most flexibility. But option 1 may have large specification affect since in current specification only one PUSCH-Config IE can be configured in an BWP for a UE. Option 2 reuse current </w:t>
      </w:r>
      <w:r w:rsidRPr="00F27024">
        <w:rPr>
          <w:lang w:eastAsia="zh-CN"/>
        </w:rPr>
        <w:t>mechanism</w:t>
      </w:r>
      <w:r>
        <w:rPr>
          <w:lang w:eastAsia="zh-CN"/>
        </w:rPr>
        <w:t xml:space="preserve"> that one </w:t>
      </w:r>
      <w:r w:rsidRPr="002C3894">
        <w:rPr>
          <w:lang w:eastAsia="zh-CN"/>
        </w:rPr>
        <w:t>PUSCH-Config</w:t>
      </w:r>
      <w:r>
        <w:rPr>
          <w:lang w:eastAsia="zh-CN"/>
        </w:rPr>
        <w:t xml:space="preserve"> IE </w:t>
      </w:r>
      <w:proofErr w:type="gramStart"/>
      <w:r>
        <w:rPr>
          <w:lang w:eastAsia="zh-CN"/>
        </w:rPr>
        <w:t>is  configured</w:t>
      </w:r>
      <w:proofErr w:type="gramEnd"/>
      <w:r>
        <w:rPr>
          <w:lang w:eastAsia="zh-CN"/>
        </w:rPr>
        <w:t xml:space="preserve"> to a UE. </w:t>
      </w:r>
      <w:r w:rsidR="002644D4">
        <w:rPr>
          <w:rFonts w:hint="eastAsia"/>
          <w:lang w:eastAsia="zh-CN"/>
        </w:rPr>
        <w:t>There</w:t>
      </w:r>
      <w:r w:rsidR="002644D4">
        <w:rPr>
          <w:lang w:eastAsia="zh-CN"/>
        </w:rPr>
        <w:t xml:space="preserve">fore, we think option 2 can be as a start on how to </w:t>
      </w:r>
      <w:r w:rsidR="002644D4" w:rsidRPr="002644D4">
        <w:rPr>
          <w:lang w:eastAsia="zh-CN"/>
        </w:rPr>
        <w:t>configure the parameters for CP-OFDM and DFT-s-OFDM PUSCH transmission</w:t>
      </w:r>
      <w:r w:rsidR="002644D4">
        <w:rPr>
          <w:lang w:eastAsia="zh-CN"/>
        </w:rPr>
        <w:t xml:space="preserve">. </w:t>
      </w:r>
    </w:p>
    <w:p w14:paraId="72A473E5" w14:textId="1418BFBA" w:rsidR="00686C94" w:rsidRPr="00AE55BE" w:rsidRDefault="00686C94" w:rsidP="00761191">
      <w:pPr>
        <w:rPr>
          <w:lang w:eastAsia="zh-CN"/>
        </w:rPr>
      </w:pPr>
      <w:r>
        <w:rPr>
          <w:lang w:eastAsia="zh-CN"/>
        </w:rPr>
        <w:t xml:space="preserve">In </w:t>
      </w:r>
      <w:r w:rsidR="002644D4">
        <w:rPr>
          <w:lang w:eastAsia="zh-CN"/>
        </w:rPr>
        <w:t>one</w:t>
      </w:r>
      <w:r>
        <w:rPr>
          <w:lang w:eastAsia="zh-CN"/>
        </w:rPr>
        <w:t xml:space="preserve"> </w:t>
      </w:r>
      <w:r w:rsidRPr="002C3894">
        <w:rPr>
          <w:lang w:eastAsia="zh-CN"/>
        </w:rPr>
        <w:t>PUSCH-Config</w:t>
      </w:r>
      <w:r>
        <w:rPr>
          <w:lang w:eastAsia="zh-CN"/>
        </w:rPr>
        <w:t xml:space="preserve"> IE, some parameters may be common for both  CP-OFDM and DFT-s-OFDM, for example the parameter configuring </w:t>
      </w:r>
      <w:r w:rsidRPr="00F27024">
        <w:rPr>
          <w:lang w:eastAsia="zh-CN"/>
        </w:rPr>
        <w:t>data</w:t>
      </w:r>
      <w:r>
        <w:rPr>
          <w:lang w:eastAsia="zh-CN"/>
        </w:rPr>
        <w:t xml:space="preserve"> s</w:t>
      </w:r>
      <w:r w:rsidRPr="00F27024">
        <w:rPr>
          <w:lang w:eastAsia="zh-CN"/>
        </w:rPr>
        <w:t>crambling</w:t>
      </w:r>
      <w:r>
        <w:rPr>
          <w:lang w:eastAsia="zh-CN"/>
        </w:rPr>
        <w:t xml:space="preserve"> ID for PUSCH; some parameters may be dedicated </w:t>
      </w:r>
      <w:r w:rsidR="001A2F6A">
        <w:rPr>
          <w:lang w:eastAsia="zh-CN"/>
        </w:rPr>
        <w:t xml:space="preserve">or can be set as different values </w:t>
      </w:r>
      <w:r>
        <w:rPr>
          <w:lang w:eastAsia="zh-CN"/>
        </w:rPr>
        <w:t>for CP-OFDM or DFT-s-OFDM, for example the parameter configuring</w:t>
      </w:r>
      <w:r w:rsidRPr="00F27024">
        <w:rPr>
          <w:lang w:eastAsia="zh-CN"/>
        </w:rPr>
        <w:t xml:space="preserve"> </w:t>
      </w:r>
      <w:r>
        <w:rPr>
          <w:lang w:eastAsia="zh-CN"/>
        </w:rPr>
        <w:t>the maximum rank of PUSCH transmission</w:t>
      </w:r>
      <w:r w:rsidR="001A2F6A">
        <w:rPr>
          <w:lang w:eastAsia="zh-CN"/>
        </w:rPr>
        <w:t xml:space="preserve">, the DMRS </w:t>
      </w:r>
      <w:r w:rsidR="007F475B">
        <w:rPr>
          <w:lang w:eastAsia="zh-CN"/>
        </w:rPr>
        <w:t xml:space="preserve">type </w:t>
      </w:r>
      <w:r w:rsidR="001A2F6A">
        <w:rPr>
          <w:lang w:eastAsia="zh-CN"/>
        </w:rPr>
        <w:t>configur</w:t>
      </w:r>
      <w:r w:rsidR="007F475B">
        <w:rPr>
          <w:lang w:eastAsia="zh-CN"/>
        </w:rPr>
        <w:t>ation</w:t>
      </w:r>
      <w:r w:rsidR="001A2F6A">
        <w:rPr>
          <w:lang w:eastAsia="zh-CN"/>
        </w:rPr>
        <w:t xml:space="preserve"> since DFT-s-OFDM only supports DMRS type 1, the frequency resource allocation type</w:t>
      </w:r>
      <w:r w:rsidR="00B67ED0">
        <w:rPr>
          <w:lang w:eastAsia="zh-CN"/>
        </w:rPr>
        <w:t xml:space="preserve"> and etc.</w:t>
      </w:r>
      <w:r>
        <w:rPr>
          <w:lang w:eastAsia="zh-CN"/>
        </w:rPr>
        <w:t xml:space="preserve">. For </w:t>
      </w:r>
      <w:r w:rsidR="00B67ED0">
        <w:rPr>
          <w:lang w:eastAsia="zh-CN"/>
        </w:rPr>
        <w:t>the</w:t>
      </w:r>
      <w:r w:rsidR="00937A43">
        <w:rPr>
          <w:lang w:eastAsia="zh-CN"/>
        </w:rPr>
        <w:t xml:space="preserve"> parameters</w:t>
      </w:r>
      <w:r w:rsidR="00B67ED0">
        <w:rPr>
          <w:lang w:eastAsia="zh-CN"/>
        </w:rPr>
        <w:t xml:space="preserve">, which may </w:t>
      </w:r>
      <w:proofErr w:type="gramStart"/>
      <w:r w:rsidR="00B67ED0">
        <w:rPr>
          <w:lang w:eastAsia="zh-CN"/>
        </w:rPr>
        <w:t>has</w:t>
      </w:r>
      <w:proofErr w:type="gramEnd"/>
      <w:r w:rsidR="00B67ED0">
        <w:rPr>
          <w:lang w:eastAsia="zh-CN"/>
        </w:rPr>
        <w:t xml:space="preserve"> a different values for different </w:t>
      </w:r>
      <w:r w:rsidR="00B21E14">
        <w:rPr>
          <w:lang w:eastAsia="zh-CN"/>
        </w:rPr>
        <w:t>waveform</w:t>
      </w:r>
      <w:r w:rsidR="00B67ED0">
        <w:rPr>
          <w:lang w:eastAsia="zh-CN"/>
        </w:rPr>
        <w:t>s</w:t>
      </w:r>
      <w:r w:rsidR="00B21E14">
        <w:rPr>
          <w:lang w:eastAsia="zh-CN"/>
        </w:rPr>
        <w:t>,</w:t>
      </w:r>
      <w:r>
        <w:rPr>
          <w:lang w:eastAsia="zh-CN"/>
        </w:rPr>
        <w:t xml:space="preserve"> </w:t>
      </w:r>
      <w:r w:rsidR="00865D62">
        <w:rPr>
          <w:lang w:eastAsia="zh-CN"/>
        </w:rPr>
        <w:t xml:space="preserve">one method is introducing </w:t>
      </w:r>
      <w:r>
        <w:rPr>
          <w:lang w:eastAsia="zh-CN"/>
        </w:rPr>
        <w:t xml:space="preserve">an additional dedicated RRC parameters in the </w:t>
      </w:r>
      <w:r w:rsidRPr="002C3894">
        <w:rPr>
          <w:lang w:eastAsia="zh-CN"/>
        </w:rPr>
        <w:t>PUSCH-Config</w:t>
      </w:r>
      <w:r>
        <w:rPr>
          <w:lang w:eastAsia="zh-CN"/>
        </w:rPr>
        <w:t xml:space="preserve"> IE</w:t>
      </w:r>
      <w:r w:rsidR="00B21E14">
        <w:rPr>
          <w:lang w:eastAsia="zh-CN"/>
        </w:rPr>
        <w:t xml:space="preserve"> for different waveforms</w:t>
      </w:r>
      <w:r>
        <w:rPr>
          <w:lang w:eastAsia="zh-CN"/>
        </w:rPr>
        <w:t xml:space="preserve">. </w:t>
      </w:r>
      <w:r w:rsidR="002F2AF1">
        <w:rPr>
          <w:lang w:eastAsia="zh-CN"/>
        </w:rPr>
        <w:t xml:space="preserve">Another method is re-using current parameter for both waveforms, but how to interpret </w:t>
      </w:r>
      <w:r w:rsidR="000F39E1">
        <w:rPr>
          <w:lang w:eastAsia="zh-CN"/>
        </w:rPr>
        <w:t xml:space="preserve">this parameter </w:t>
      </w:r>
      <w:r w:rsidR="002F2AF1">
        <w:rPr>
          <w:lang w:eastAsia="zh-CN"/>
        </w:rPr>
        <w:t xml:space="preserve">for </w:t>
      </w:r>
      <w:r w:rsidR="000F39E1">
        <w:rPr>
          <w:lang w:eastAsia="zh-CN"/>
        </w:rPr>
        <w:t>different</w:t>
      </w:r>
      <w:r w:rsidR="002F2AF1">
        <w:rPr>
          <w:lang w:eastAsia="zh-CN"/>
        </w:rPr>
        <w:t xml:space="preserve"> waveform needs to be studied. For </w:t>
      </w:r>
      <w:proofErr w:type="gramStart"/>
      <w:r w:rsidR="002F2AF1">
        <w:rPr>
          <w:lang w:eastAsia="zh-CN"/>
        </w:rPr>
        <w:t>example</w:t>
      </w:r>
      <w:proofErr w:type="gramEnd"/>
      <w:r w:rsidR="000F39E1">
        <w:rPr>
          <w:lang w:eastAsia="zh-CN"/>
        </w:rPr>
        <w:t xml:space="preserve"> for </w:t>
      </w:r>
      <w:r w:rsidR="002F2AF1">
        <w:rPr>
          <w:lang w:eastAsia="zh-CN"/>
        </w:rPr>
        <w:t xml:space="preserve">the </w:t>
      </w:r>
      <w:r w:rsidR="00F8221F">
        <w:rPr>
          <w:lang w:eastAsia="zh-CN"/>
        </w:rPr>
        <w:t>frequency resource allocation type</w:t>
      </w:r>
      <w:r w:rsidR="000F39E1">
        <w:rPr>
          <w:lang w:eastAsia="zh-CN"/>
        </w:rPr>
        <w:t xml:space="preserve"> configur</w:t>
      </w:r>
      <w:r w:rsidR="007F475B">
        <w:rPr>
          <w:lang w:eastAsia="zh-CN"/>
        </w:rPr>
        <w:t>ation</w:t>
      </w:r>
      <w:r w:rsidR="000F39E1">
        <w:rPr>
          <w:lang w:eastAsia="zh-CN"/>
        </w:rPr>
        <w:t xml:space="preserve">, one method is have separate </w:t>
      </w:r>
      <w:r w:rsidR="00865D62">
        <w:rPr>
          <w:lang w:eastAsia="zh-CN"/>
        </w:rPr>
        <w:t xml:space="preserve">parameters </w:t>
      </w:r>
      <w:r w:rsidR="000F39E1">
        <w:rPr>
          <w:lang w:eastAsia="zh-CN"/>
        </w:rPr>
        <w:t xml:space="preserve">configuring for CP-OFDM and DFT-S-OFDM. Another method is </w:t>
      </w:r>
      <w:r w:rsidR="00F8221F">
        <w:rPr>
          <w:lang w:eastAsia="zh-CN"/>
        </w:rPr>
        <w:t xml:space="preserve">the frequency resource allocation type can only be set as type 1 since DFT-S-OFDM support only type 1 resource allocation. </w:t>
      </w:r>
      <w:r>
        <w:rPr>
          <w:lang w:eastAsia="zh-CN"/>
        </w:rPr>
        <w:t xml:space="preserve">Therefore, we propose that: </w:t>
      </w:r>
    </w:p>
    <w:p w14:paraId="29FF18D8" w14:textId="48C19CA7" w:rsidR="00686C94" w:rsidRDefault="00686C94" w:rsidP="00761191">
      <w:pPr>
        <w:pStyle w:val="af3"/>
        <w:spacing w:after="120"/>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w:t>
      </w:r>
      <w:r w:rsidR="00C02C08">
        <w:rPr>
          <w:rFonts w:ascii="Times New Roman" w:hAnsi="Times New Roman"/>
          <w:b/>
          <w:bCs/>
          <w:i/>
          <w:iCs/>
        </w:rPr>
        <w:t>4</w:t>
      </w:r>
      <w:r w:rsidRPr="001E3AFF">
        <w:rPr>
          <w:rFonts w:ascii="Times New Roman" w:hAnsi="Times New Roman"/>
          <w:b/>
          <w:bCs/>
          <w:i/>
          <w:iCs/>
        </w:rPr>
        <w:t xml:space="preserve">: </w:t>
      </w:r>
      <w:r>
        <w:rPr>
          <w:rFonts w:ascii="Times New Roman" w:hAnsi="Times New Roman"/>
          <w:b/>
          <w:bCs/>
          <w:i/>
          <w:iCs/>
        </w:rPr>
        <w:t>S</w:t>
      </w:r>
      <w:r w:rsidR="00D32CF1">
        <w:rPr>
          <w:rFonts w:ascii="Times New Roman" w:hAnsi="Times New Roman"/>
          <w:b/>
          <w:bCs/>
          <w:i/>
          <w:iCs/>
        </w:rPr>
        <w:t xml:space="preserve">upport </w:t>
      </w:r>
      <w:r w:rsidR="00D32CF1" w:rsidRPr="00D32CF1">
        <w:rPr>
          <w:rFonts w:ascii="Times New Roman" w:hAnsi="Times New Roman"/>
          <w:b/>
          <w:bCs/>
          <w:i/>
          <w:iCs/>
        </w:rPr>
        <w:t xml:space="preserve">one PUSCH-Config IE </w:t>
      </w:r>
      <w:r w:rsidR="00D32CF1">
        <w:rPr>
          <w:rFonts w:ascii="Times New Roman" w:hAnsi="Times New Roman"/>
          <w:b/>
          <w:bCs/>
          <w:i/>
          <w:iCs/>
        </w:rPr>
        <w:t xml:space="preserve">to </w:t>
      </w:r>
      <w:bookmarkStart w:id="3" w:name="_Hlk130888160"/>
      <w:r w:rsidR="00D32CF1">
        <w:rPr>
          <w:rFonts w:ascii="Times New Roman" w:hAnsi="Times New Roman"/>
          <w:b/>
          <w:bCs/>
          <w:i/>
          <w:iCs/>
        </w:rPr>
        <w:t xml:space="preserve">configure </w:t>
      </w:r>
      <w:r>
        <w:rPr>
          <w:rFonts w:ascii="Times New Roman" w:hAnsi="Times New Roman"/>
          <w:b/>
          <w:bCs/>
          <w:i/>
          <w:iCs/>
        </w:rPr>
        <w:t xml:space="preserve">the parameters for </w:t>
      </w:r>
      <w:r w:rsidRPr="00EB69D0">
        <w:rPr>
          <w:rFonts w:ascii="Times New Roman" w:hAnsi="Times New Roman"/>
          <w:b/>
          <w:bCs/>
          <w:i/>
          <w:iCs/>
        </w:rPr>
        <w:t xml:space="preserve">CP-OFDM and DFT-s-OFDM </w:t>
      </w:r>
      <w:r>
        <w:rPr>
          <w:rFonts w:ascii="Times New Roman" w:hAnsi="Times New Roman"/>
          <w:b/>
          <w:bCs/>
          <w:i/>
          <w:iCs/>
        </w:rPr>
        <w:t>PUSCH transmission</w:t>
      </w:r>
      <w:bookmarkEnd w:id="3"/>
      <w:r>
        <w:rPr>
          <w:rFonts w:ascii="Times New Roman" w:hAnsi="Times New Roman"/>
          <w:b/>
          <w:bCs/>
          <w:i/>
          <w:iCs/>
        </w:rPr>
        <w:t>.</w:t>
      </w:r>
    </w:p>
    <w:p w14:paraId="3A68EBAA" w14:textId="10A23A6C" w:rsidR="00686C94" w:rsidRPr="001E3AFF" w:rsidRDefault="00686C94" w:rsidP="00761191">
      <w:pPr>
        <w:pStyle w:val="af3"/>
        <w:spacing w:after="120"/>
        <w:ind w:left="0"/>
        <w:jc w:val="both"/>
        <w:rPr>
          <w:b/>
          <w:bCs/>
          <w:i/>
          <w:iCs/>
          <w:lang w:eastAsia="zh-CN"/>
        </w:rPr>
      </w:pPr>
      <w:r w:rsidRPr="001E3AFF">
        <w:rPr>
          <w:rFonts w:ascii="Times New Roman" w:hAnsi="Times New Roman"/>
          <w:b/>
          <w:bCs/>
          <w:i/>
          <w:iCs/>
        </w:rPr>
        <w:t>Proposal</w:t>
      </w:r>
      <w:r>
        <w:rPr>
          <w:rFonts w:ascii="Times New Roman" w:hAnsi="Times New Roman"/>
          <w:b/>
          <w:bCs/>
          <w:i/>
          <w:iCs/>
        </w:rPr>
        <w:t xml:space="preserve"> </w:t>
      </w:r>
      <w:r w:rsidR="00C02C08">
        <w:rPr>
          <w:rFonts w:ascii="Times New Roman" w:hAnsi="Times New Roman"/>
          <w:b/>
          <w:bCs/>
          <w:i/>
          <w:iCs/>
        </w:rPr>
        <w:t>5</w:t>
      </w:r>
      <w:r w:rsidRPr="001E3AFF">
        <w:rPr>
          <w:rFonts w:ascii="Times New Roman" w:hAnsi="Times New Roman"/>
          <w:b/>
          <w:bCs/>
          <w:i/>
          <w:iCs/>
        </w:rPr>
        <w:t xml:space="preserve">: </w:t>
      </w:r>
      <w:r>
        <w:rPr>
          <w:rFonts w:ascii="Times New Roman" w:hAnsi="Times New Roman"/>
          <w:b/>
          <w:bCs/>
          <w:i/>
          <w:iCs/>
        </w:rPr>
        <w:t xml:space="preserve">Study </w:t>
      </w:r>
      <w:r w:rsidR="00F8221F">
        <w:rPr>
          <w:rFonts w:ascii="Times New Roman" w:hAnsi="Times New Roman"/>
          <w:b/>
          <w:bCs/>
          <w:i/>
          <w:iCs/>
        </w:rPr>
        <w:t xml:space="preserve">how to configure the </w:t>
      </w:r>
      <w:r>
        <w:rPr>
          <w:rFonts w:ascii="Times New Roman" w:hAnsi="Times New Roman"/>
          <w:b/>
          <w:bCs/>
          <w:i/>
          <w:iCs/>
        </w:rPr>
        <w:t xml:space="preserve">parameters </w:t>
      </w:r>
      <w:r w:rsidR="00F8221F">
        <w:rPr>
          <w:rFonts w:ascii="Times New Roman" w:hAnsi="Times New Roman"/>
          <w:b/>
          <w:bCs/>
          <w:i/>
          <w:iCs/>
        </w:rPr>
        <w:t>which may have different values for different waveforms</w:t>
      </w:r>
      <w:r>
        <w:rPr>
          <w:rFonts w:ascii="Times New Roman" w:hAnsi="Times New Roman"/>
          <w:b/>
          <w:bCs/>
          <w:i/>
          <w:iCs/>
        </w:rPr>
        <w:t xml:space="preserve">. </w:t>
      </w:r>
    </w:p>
    <w:p w14:paraId="6625A063" w14:textId="2D4F9ECA" w:rsidR="00686C94" w:rsidRDefault="00686C94" w:rsidP="00761191">
      <w:pPr>
        <w:pStyle w:val="af3"/>
        <w:spacing w:after="120"/>
        <w:ind w:left="0"/>
        <w:jc w:val="both"/>
        <w:rPr>
          <w:b/>
          <w:bCs/>
          <w:i/>
          <w:iCs/>
          <w:lang w:eastAsia="zh-CN"/>
        </w:rPr>
      </w:pPr>
    </w:p>
    <w:p w14:paraId="188C268B" w14:textId="1931E759" w:rsidR="008E4434" w:rsidRPr="001340FC" w:rsidRDefault="00463480" w:rsidP="00761191">
      <w:pPr>
        <w:rPr>
          <w:b/>
          <w:u w:val="single"/>
        </w:rPr>
      </w:pPr>
      <w:r w:rsidRPr="00463480">
        <w:rPr>
          <w:b/>
          <w:u w:val="single"/>
        </w:rPr>
        <w:t>Assistance information for switching waveform</w:t>
      </w:r>
      <w:r w:rsidR="008E4434">
        <w:rPr>
          <w:b/>
          <w:u w:val="single"/>
        </w:rPr>
        <w:t xml:space="preserve"> </w:t>
      </w:r>
    </w:p>
    <w:tbl>
      <w:tblPr>
        <w:tblStyle w:val="ae"/>
        <w:tblW w:w="0" w:type="auto"/>
        <w:tblLook w:val="04A0" w:firstRow="1" w:lastRow="0" w:firstColumn="1" w:lastColumn="0" w:noHBand="0" w:noVBand="1"/>
      </w:tblPr>
      <w:tblGrid>
        <w:gridCol w:w="9307"/>
      </w:tblGrid>
      <w:tr w:rsidR="00761191" w14:paraId="0B8F0C4E" w14:textId="77777777" w:rsidTr="00761191">
        <w:tc>
          <w:tcPr>
            <w:tcW w:w="9307" w:type="dxa"/>
          </w:tcPr>
          <w:p w14:paraId="09D7D120" w14:textId="77777777" w:rsidR="00761191" w:rsidRDefault="00761191" w:rsidP="00761191">
            <w:pPr>
              <w:rPr>
                <w:sz w:val="20"/>
                <w:szCs w:val="20"/>
                <w:lang w:val="en-GB"/>
              </w:rPr>
            </w:pPr>
            <w:r>
              <w:rPr>
                <w:b/>
                <w:bCs/>
                <w:sz w:val="20"/>
                <w:szCs w:val="20"/>
                <w:highlight w:val="magenta"/>
                <w:lang w:val="en-GB"/>
              </w:rPr>
              <w:t>FL proposal 3-1</w:t>
            </w:r>
            <w:r>
              <w:rPr>
                <w:sz w:val="20"/>
                <w:szCs w:val="20"/>
                <w:lang w:val="en-GB"/>
              </w:rPr>
              <w:t>: Support reporting of power headroom information applicable to a reference PUSCH using a target waveform different from waveform of actual PUSCH:</w:t>
            </w:r>
          </w:p>
          <w:p w14:paraId="377E625C" w14:textId="77777777" w:rsidR="00761191" w:rsidRDefault="00761191" w:rsidP="00761191">
            <w:pPr>
              <w:pStyle w:val="af3"/>
              <w:numPr>
                <w:ilvl w:val="0"/>
                <w:numId w:val="17"/>
              </w:numPr>
              <w:snapToGrid/>
              <w:spacing w:after="120"/>
              <w:ind w:hanging="360"/>
              <w:jc w:val="both"/>
              <w:rPr>
                <w:rFonts w:ascii="Times New Roman" w:eastAsia="Batang" w:hAnsi="Times New Roman"/>
                <w:color w:val="000000"/>
                <w:sz w:val="20"/>
                <w:szCs w:val="20"/>
                <w:lang w:val="en-GB"/>
              </w:rPr>
            </w:pPr>
            <w:r>
              <w:rPr>
                <w:rFonts w:ascii="Times New Roman" w:eastAsia="Batang" w:hAnsi="Times New Roman"/>
                <w:color w:val="000000"/>
                <w:sz w:val="20"/>
                <w:szCs w:val="20"/>
                <w:lang w:val="en-GB"/>
              </w:rPr>
              <w:t>Support at least the case where reference PUSCH has same RB allocation and modulation order as actual PUSCH (FFS: RB allocation not compatible with target waveform)</w:t>
            </w:r>
          </w:p>
          <w:p w14:paraId="069043EF" w14:textId="77777777" w:rsidR="00761191" w:rsidRDefault="00761191" w:rsidP="00761191">
            <w:pPr>
              <w:pStyle w:val="af3"/>
              <w:numPr>
                <w:ilvl w:val="0"/>
                <w:numId w:val="17"/>
              </w:numPr>
              <w:snapToGrid/>
              <w:spacing w:after="120"/>
              <w:ind w:hanging="360"/>
              <w:jc w:val="both"/>
              <w:rPr>
                <w:rFonts w:ascii="Times New Roman" w:eastAsia="Batang" w:hAnsi="Times New Roman"/>
                <w:color w:val="000000"/>
                <w:sz w:val="20"/>
                <w:szCs w:val="20"/>
                <w:lang w:val="en-GB"/>
              </w:rPr>
            </w:pPr>
            <w:r>
              <w:rPr>
                <w:rFonts w:ascii="Times New Roman" w:eastAsia="Batang" w:hAnsi="Times New Roman"/>
                <w:color w:val="000000"/>
                <w:sz w:val="20"/>
                <w:szCs w:val="20"/>
                <w:lang w:val="en-GB"/>
              </w:rPr>
              <w:lastRenderedPageBreak/>
              <w:t xml:space="preserve">FFS: Type of power headroom information (power headroom and/or </w:t>
            </w:r>
            <w:proofErr w:type="spellStart"/>
            <w:proofErr w:type="gramStart"/>
            <w:r>
              <w:rPr>
                <w:rFonts w:ascii="Times New Roman" w:eastAsia="Batang" w:hAnsi="Times New Roman"/>
                <w:color w:val="000000"/>
                <w:sz w:val="20"/>
                <w:szCs w:val="20"/>
                <w:lang w:val="en-GB"/>
              </w:rPr>
              <w:t>Pcmax,c</w:t>
            </w:r>
            <w:proofErr w:type="spellEnd"/>
            <w:proofErr w:type="gramEnd"/>
            <w:r>
              <w:rPr>
                <w:rFonts w:ascii="Times New Roman" w:eastAsia="Batang" w:hAnsi="Times New Roman"/>
                <w:color w:val="000000"/>
                <w:sz w:val="20"/>
                <w:szCs w:val="20"/>
                <w:lang w:val="en-GB"/>
              </w:rPr>
              <w:t>)</w:t>
            </w:r>
          </w:p>
          <w:p w14:paraId="678AD980" w14:textId="77777777" w:rsidR="00761191" w:rsidRDefault="00761191" w:rsidP="00761191">
            <w:pPr>
              <w:pStyle w:val="af3"/>
              <w:numPr>
                <w:ilvl w:val="0"/>
                <w:numId w:val="17"/>
              </w:numPr>
              <w:snapToGrid/>
              <w:spacing w:after="120"/>
              <w:ind w:hanging="360"/>
              <w:jc w:val="both"/>
              <w:rPr>
                <w:rFonts w:ascii="Times New Roman" w:eastAsia="Batang" w:hAnsi="Times New Roman"/>
                <w:color w:val="000000"/>
                <w:sz w:val="20"/>
                <w:szCs w:val="20"/>
                <w:lang w:val="en-GB"/>
              </w:rPr>
            </w:pPr>
            <w:r>
              <w:rPr>
                <w:rFonts w:ascii="Times New Roman" w:eastAsia="Batang" w:hAnsi="Times New Roman"/>
                <w:color w:val="000000"/>
                <w:sz w:val="20"/>
                <w:szCs w:val="20"/>
                <w:lang w:val="en-GB"/>
              </w:rPr>
              <w:t>FFS: Whether it can be included in same PHR as legacy PH types</w:t>
            </w:r>
          </w:p>
          <w:p w14:paraId="61942652" w14:textId="54C6EDBF" w:rsidR="00761191" w:rsidRDefault="00761191" w:rsidP="00761191">
            <w:pPr>
              <w:snapToGrid/>
              <w:rPr>
                <w:rFonts w:eastAsia="Batang"/>
                <w:color w:val="000000"/>
                <w:sz w:val="20"/>
                <w:szCs w:val="20"/>
                <w:lang w:val="en-GB"/>
              </w:rPr>
            </w:pPr>
            <w:r>
              <w:rPr>
                <w:rFonts w:eastAsia="Batang"/>
                <w:color w:val="000000"/>
                <w:sz w:val="20"/>
                <w:szCs w:val="20"/>
                <w:lang w:val="en-GB"/>
              </w:rPr>
              <w:t>FFS: Triggering of information</w:t>
            </w:r>
          </w:p>
        </w:tc>
      </w:tr>
    </w:tbl>
    <w:p w14:paraId="6D2E8FF6" w14:textId="77777777" w:rsidR="00761191" w:rsidRDefault="00761191" w:rsidP="00761191">
      <w:pPr>
        <w:pStyle w:val="af3"/>
        <w:spacing w:after="120"/>
        <w:ind w:left="0"/>
        <w:jc w:val="both"/>
        <w:rPr>
          <w:rFonts w:ascii="Times New Roman" w:hAnsi="Times New Roman"/>
          <w:lang w:eastAsia="zh-CN"/>
        </w:rPr>
      </w:pPr>
    </w:p>
    <w:p w14:paraId="7DA7E962" w14:textId="2E55B3B9" w:rsidR="00761191" w:rsidRPr="0045626E" w:rsidRDefault="00761191" w:rsidP="00761191">
      <w:pPr>
        <w:pStyle w:val="af3"/>
        <w:spacing w:after="120"/>
        <w:ind w:left="0"/>
        <w:jc w:val="both"/>
        <w:rPr>
          <w:rFonts w:ascii="Times New Roman" w:hAnsi="Times New Roman"/>
          <w:szCs w:val="20"/>
        </w:rPr>
      </w:pPr>
      <w:r w:rsidRPr="0059138E">
        <w:rPr>
          <w:rFonts w:ascii="Times New Roman" w:hAnsi="Times New Roman"/>
          <w:lang w:eastAsia="zh-CN"/>
        </w:rPr>
        <w:t>In RAN1 #11</w:t>
      </w:r>
      <w:r>
        <w:rPr>
          <w:rFonts w:ascii="Times New Roman" w:hAnsi="Times New Roman"/>
          <w:lang w:eastAsia="zh-CN"/>
        </w:rPr>
        <w:t xml:space="preserve">2 </w:t>
      </w:r>
      <w:r w:rsidRPr="0059138E">
        <w:rPr>
          <w:rFonts w:ascii="Times New Roman" w:hAnsi="Times New Roman"/>
          <w:lang w:eastAsia="zh-CN"/>
        </w:rPr>
        <w:t xml:space="preserve">meeting, </w:t>
      </w:r>
      <w:r>
        <w:rPr>
          <w:rFonts w:ascii="Times New Roman" w:hAnsi="Times New Roman" w:hint="eastAsia"/>
          <w:lang w:eastAsia="zh-CN"/>
        </w:rPr>
        <w:t>a</w:t>
      </w:r>
      <w:r>
        <w:rPr>
          <w:rFonts w:ascii="Times New Roman" w:hAnsi="Times New Roman"/>
          <w:lang w:eastAsia="zh-CN"/>
        </w:rPr>
        <w:t xml:space="preserve"> proposal was made on </w:t>
      </w:r>
      <w:r w:rsidRPr="007B1C28">
        <w:rPr>
          <w:rFonts w:ascii="Times New Roman" w:hAnsi="Times New Roman"/>
          <w:lang w:eastAsia="zh-CN"/>
        </w:rPr>
        <w:t xml:space="preserve">power headroom </w:t>
      </w:r>
      <w:r w:rsidRPr="0059138E">
        <w:rPr>
          <w:rFonts w:ascii="Times New Roman" w:hAnsi="Times New Roman"/>
          <w:lang w:eastAsia="zh-CN"/>
        </w:rPr>
        <w:t xml:space="preserve">enhancements </w:t>
      </w:r>
      <w:r>
        <w:rPr>
          <w:rFonts w:ascii="Times New Roman" w:hAnsi="Times New Roman"/>
          <w:szCs w:val="20"/>
        </w:rPr>
        <w:t>to assist the scheduler in determining waveform switching</w:t>
      </w:r>
      <w:r w:rsidRPr="00F60627">
        <w:rPr>
          <w:rFonts w:ascii="Times New Roman" w:hAnsi="Times New Roman"/>
          <w:lang w:eastAsia="zh-CN"/>
        </w:rPr>
        <w:t xml:space="preserve">. </w:t>
      </w:r>
      <w:r>
        <w:rPr>
          <w:rFonts w:ascii="Times New Roman" w:hAnsi="Times New Roman"/>
          <w:lang w:eastAsia="zh-CN"/>
        </w:rPr>
        <w:t xml:space="preserve">We support to report the PHR for a target waveform, but how to calculate and report </w:t>
      </w:r>
      <w:r w:rsidRPr="007B1C28">
        <w:rPr>
          <w:rFonts w:ascii="Times New Roman" w:hAnsi="Times New Roman"/>
          <w:lang w:eastAsia="zh-CN"/>
        </w:rPr>
        <w:t xml:space="preserve">Type 1 </w:t>
      </w:r>
      <w:r>
        <w:rPr>
          <w:rFonts w:ascii="Times New Roman" w:hAnsi="Times New Roman"/>
          <w:lang w:eastAsia="zh-CN"/>
        </w:rPr>
        <w:t>PHR</w:t>
      </w:r>
      <w:r w:rsidRPr="007B1C28">
        <w:rPr>
          <w:rFonts w:ascii="Times New Roman" w:hAnsi="Times New Roman"/>
          <w:lang w:eastAsia="zh-CN"/>
        </w:rPr>
        <w:t xml:space="preserve"> </w:t>
      </w:r>
      <w:r>
        <w:rPr>
          <w:rFonts w:ascii="Times New Roman" w:hAnsi="Times New Roman"/>
          <w:lang w:eastAsia="zh-CN"/>
        </w:rPr>
        <w:t>for the target waveform may be different for different cases</w:t>
      </w:r>
      <w:r>
        <w:rPr>
          <w:rFonts w:ascii="Times New Roman" w:hAnsi="Times New Roman"/>
          <w:szCs w:val="20"/>
        </w:rPr>
        <w:t>.</w:t>
      </w:r>
    </w:p>
    <w:p w14:paraId="4A192C7B" w14:textId="0B46C711" w:rsidR="00AB6804" w:rsidRDefault="0045626E" w:rsidP="00761191">
      <w:pPr>
        <w:pStyle w:val="af3"/>
        <w:spacing w:after="120"/>
        <w:ind w:left="0"/>
        <w:jc w:val="both"/>
        <w:rPr>
          <w:rFonts w:ascii="Times New Roman" w:hAnsi="Times New Roman"/>
          <w:lang w:eastAsia="zh-CN"/>
        </w:rPr>
      </w:pPr>
      <w:r>
        <w:rPr>
          <w:rFonts w:ascii="Times New Roman" w:hAnsi="Times New Roman"/>
          <w:lang w:eastAsia="zh-CN"/>
        </w:rPr>
        <w:t xml:space="preserve">For case 1 that </w:t>
      </w:r>
      <w:r>
        <w:rPr>
          <w:rFonts w:ascii="Times New Roman" w:hAnsi="Times New Roman"/>
          <w:szCs w:val="20"/>
        </w:rPr>
        <w:t xml:space="preserve">there is actual PUSCH transmission </w:t>
      </w:r>
      <w:r w:rsidR="00F63B39">
        <w:rPr>
          <w:rFonts w:ascii="Times New Roman" w:hAnsi="Times New Roman"/>
          <w:szCs w:val="20"/>
        </w:rPr>
        <w:t>of</w:t>
      </w:r>
      <w:r>
        <w:rPr>
          <w:rFonts w:ascii="Times New Roman" w:hAnsi="Times New Roman"/>
          <w:szCs w:val="20"/>
        </w:rPr>
        <w:t xml:space="preserve"> the target waveform overlaps the slot the PHR is reported</w:t>
      </w:r>
      <w:r w:rsidR="001A23DE">
        <w:rPr>
          <w:rFonts w:ascii="Times New Roman" w:hAnsi="Times New Roman"/>
          <w:szCs w:val="20"/>
        </w:rPr>
        <w:t>, the PHR</w:t>
      </w:r>
      <w:r>
        <w:rPr>
          <w:rFonts w:ascii="Times New Roman" w:hAnsi="Times New Roman"/>
          <w:lang w:eastAsia="zh-CN"/>
        </w:rPr>
        <w:t xml:space="preserve"> </w:t>
      </w:r>
      <w:r w:rsidR="001A23DE" w:rsidRPr="0045626E">
        <w:rPr>
          <w:rFonts w:ascii="Times New Roman" w:hAnsi="Times New Roman"/>
          <w:szCs w:val="20"/>
        </w:rPr>
        <w:t>for the target waveform</w:t>
      </w:r>
      <w:r w:rsidR="001A23DE">
        <w:rPr>
          <w:rFonts w:ascii="Times New Roman" w:hAnsi="Times New Roman"/>
          <w:lang w:eastAsia="zh-CN"/>
        </w:rPr>
        <w:t xml:space="preserve"> can be calculated based on current specification. </w:t>
      </w:r>
      <w:r w:rsidR="007750EC">
        <w:rPr>
          <w:rFonts w:ascii="Times New Roman" w:hAnsi="Times New Roman"/>
          <w:lang w:eastAsia="zh-CN"/>
        </w:rPr>
        <w:t xml:space="preserve">Based on current specification, if there are multiple </w:t>
      </w:r>
      <w:r w:rsidR="002A2AFC">
        <w:rPr>
          <w:rFonts w:ascii="Times New Roman" w:hAnsi="Times New Roman"/>
          <w:lang w:eastAsia="zh-CN"/>
        </w:rPr>
        <w:t xml:space="preserve">actual </w:t>
      </w:r>
      <w:r w:rsidR="007750EC">
        <w:rPr>
          <w:rFonts w:ascii="Times New Roman" w:hAnsi="Times New Roman"/>
          <w:lang w:eastAsia="zh-CN"/>
        </w:rPr>
        <w:t>PUSCH transmissions overlaps with the slot PHR is reported, a</w:t>
      </w:r>
      <w:r w:rsidR="007750EC" w:rsidRPr="00AB6804">
        <w:rPr>
          <w:rFonts w:ascii="Times New Roman" w:hAnsi="Times New Roman"/>
          <w:lang w:eastAsia="zh-CN"/>
        </w:rPr>
        <w:t xml:space="preserve"> UE provides a Type 1 power headroom</w:t>
      </w:r>
      <w:r w:rsidR="007750EC">
        <w:rPr>
          <w:rFonts w:ascii="Times New Roman" w:hAnsi="Times New Roman"/>
          <w:lang w:eastAsia="zh-CN"/>
        </w:rPr>
        <w:t xml:space="preserve"> </w:t>
      </w:r>
      <w:r w:rsidR="007750EC" w:rsidRPr="00AB6804">
        <w:rPr>
          <w:rFonts w:ascii="Times New Roman" w:hAnsi="Times New Roman"/>
          <w:lang w:eastAsia="zh-CN"/>
        </w:rPr>
        <w:t xml:space="preserve">report </w:t>
      </w:r>
      <w:r w:rsidR="007750EC">
        <w:rPr>
          <w:rFonts w:ascii="Times New Roman" w:hAnsi="Times New Roman"/>
          <w:lang w:eastAsia="zh-CN"/>
        </w:rPr>
        <w:t xml:space="preserve">only </w:t>
      </w:r>
      <w:r w:rsidR="007750EC" w:rsidRPr="00AB6804">
        <w:rPr>
          <w:rFonts w:ascii="Times New Roman" w:hAnsi="Times New Roman"/>
          <w:lang w:eastAsia="zh-CN"/>
        </w:rPr>
        <w:t>for the first PUSCH overlaps with</w:t>
      </w:r>
      <w:r w:rsidR="007750EC">
        <w:rPr>
          <w:rFonts w:ascii="Times New Roman" w:hAnsi="Times New Roman"/>
          <w:lang w:eastAsia="zh-CN"/>
        </w:rPr>
        <w:t xml:space="preserve"> </w:t>
      </w:r>
      <w:r w:rsidR="007750EC" w:rsidRPr="00AB6804">
        <w:rPr>
          <w:rFonts w:ascii="Times New Roman" w:hAnsi="Times New Roman"/>
          <w:lang w:eastAsia="zh-CN"/>
        </w:rPr>
        <w:t xml:space="preserve">the slot </w:t>
      </w:r>
      <w:r w:rsidR="007750EC">
        <w:rPr>
          <w:rFonts w:ascii="Times New Roman" w:hAnsi="Times New Roman"/>
          <w:lang w:eastAsia="zh-CN"/>
        </w:rPr>
        <w:t>the PHR is reported. I</w:t>
      </w:r>
      <w:r w:rsidR="005356BE">
        <w:rPr>
          <w:rFonts w:ascii="Times New Roman" w:hAnsi="Times New Roman"/>
          <w:lang w:eastAsia="zh-CN"/>
        </w:rPr>
        <w:t>f</w:t>
      </w:r>
      <w:r w:rsidR="00AF7FFE" w:rsidRPr="00AF7FFE">
        <w:rPr>
          <w:rFonts w:ascii="Times New Roman" w:hAnsi="Times New Roman"/>
          <w:lang w:eastAsia="zh-CN"/>
        </w:rPr>
        <w:t xml:space="preserve"> </w:t>
      </w:r>
      <w:r w:rsidR="002D5EE3">
        <w:rPr>
          <w:rFonts w:ascii="Times New Roman" w:hAnsi="Times New Roman"/>
          <w:lang w:eastAsia="zh-CN"/>
        </w:rPr>
        <w:t>the multiple</w:t>
      </w:r>
      <w:r w:rsidR="00AF7FFE" w:rsidRPr="00AF7FFE">
        <w:rPr>
          <w:rFonts w:ascii="Times New Roman" w:hAnsi="Times New Roman"/>
          <w:lang w:eastAsia="zh-CN"/>
        </w:rPr>
        <w:t xml:space="preserve"> actual PUSCH transmissions </w:t>
      </w:r>
      <w:r w:rsidR="002D5EE3">
        <w:rPr>
          <w:rFonts w:ascii="Times New Roman" w:hAnsi="Times New Roman"/>
          <w:lang w:eastAsia="zh-CN"/>
        </w:rPr>
        <w:t>corresponding to different waveforms</w:t>
      </w:r>
      <w:r w:rsidR="00AF7FFE" w:rsidRPr="00AF7FFE">
        <w:rPr>
          <w:rFonts w:ascii="Times New Roman" w:hAnsi="Times New Roman"/>
          <w:lang w:eastAsia="zh-CN"/>
        </w:rPr>
        <w:t xml:space="preserve"> </w:t>
      </w:r>
      <w:r w:rsidR="005356BE">
        <w:rPr>
          <w:rFonts w:ascii="Times New Roman" w:hAnsi="Times New Roman"/>
          <w:lang w:eastAsia="zh-CN"/>
        </w:rPr>
        <w:t>as shown in Fig 1</w:t>
      </w:r>
      <w:r w:rsidR="00AF7FFE" w:rsidRPr="00AF7FFE">
        <w:rPr>
          <w:rFonts w:ascii="Times New Roman" w:hAnsi="Times New Roman"/>
          <w:lang w:eastAsia="zh-CN"/>
        </w:rPr>
        <w:t>,</w:t>
      </w:r>
      <w:r w:rsidR="007750EC" w:rsidRPr="007750EC">
        <w:rPr>
          <w:rFonts w:ascii="Times New Roman" w:hAnsi="Times New Roman"/>
          <w:lang w:eastAsia="zh-CN"/>
        </w:rPr>
        <w:t xml:space="preserve"> </w:t>
      </w:r>
      <w:r w:rsidR="006A52DE">
        <w:rPr>
          <w:rFonts w:ascii="Times New Roman" w:hAnsi="Times New Roman"/>
          <w:lang w:eastAsia="zh-CN"/>
        </w:rPr>
        <w:t>enhancement on PHR calculation and reporting is need</w:t>
      </w:r>
      <w:r w:rsidR="002A2AFC">
        <w:rPr>
          <w:rFonts w:ascii="Times New Roman" w:hAnsi="Times New Roman"/>
          <w:lang w:eastAsia="zh-CN"/>
        </w:rPr>
        <w:t>ed</w:t>
      </w:r>
      <w:r w:rsidR="006A52DE">
        <w:rPr>
          <w:rFonts w:ascii="Times New Roman" w:hAnsi="Times New Roman"/>
          <w:lang w:eastAsia="zh-CN"/>
        </w:rPr>
        <w:t>. T</w:t>
      </w:r>
      <w:r w:rsidR="007750EC">
        <w:rPr>
          <w:rFonts w:ascii="Times New Roman" w:hAnsi="Times New Roman"/>
          <w:lang w:eastAsia="zh-CN"/>
        </w:rPr>
        <w:t xml:space="preserve">o assist </w:t>
      </w:r>
      <w:proofErr w:type="spellStart"/>
      <w:r w:rsidR="007750EC">
        <w:rPr>
          <w:rFonts w:ascii="Times New Roman" w:hAnsi="Times New Roman"/>
          <w:lang w:eastAsia="zh-CN"/>
        </w:rPr>
        <w:t>gNB</w:t>
      </w:r>
      <w:proofErr w:type="spellEnd"/>
      <w:r w:rsidR="007750EC">
        <w:rPr>
          <w:rFonts w:ascii="Times New Roman" w:hAnsi="Times New Roman"/>
          <w:lang w:eastAsia="zh-CN"/>
        </w:rPr>
        <w:t xml:space="preserve"> on waveform switching,</w:t>
      </w:r>
      <w:r w:rsidR="00AF7FFE" w:rsidRPr="00AF7FFE">
        <w:rPr>
          <w:rFonts w:ascii="Times New Roman" w:hAnsi="Times New Roman"/>
          <w:lang w:eastAsia="zh-CN"/>
        </w:rPr>
        <w:t xml:space="preserve"> the </w:t>
      </w:r>
      <w:proofErr w:type="spellStart"/>
      <w:proofErr w:type="gramStart"/>
      <w:r w:rsidR="005356BE">
        <w:rPr>
          <w:rFonts w:ascii="Times New Roman" w:hAnsi="Times New Roman"/>
          <w:szCs w:val="20"/>
        </w:rPr>
        <w:t>P</w:t>
      </w:r>
      <w:r w:rsidR="005356BE" w:rsidRPr="00BE62EB">
        <w:rPr>
          <w:rFonts w:ascii="Times New Roman" w:hAnsi="Times New Roman"/>
          <w:szCs w:val="20"/>
          <w:vertAlign w:val="subscript"/>
        </w:rPr>
        <w:t>CMAX,f</w:t>
      </w:r>
      <w:proofErr w:type="gramEnd"/>
      <w:r w:rsidR="005356BE" w:rsidRPr="001900F2">
        <w:rPr>
          <w:rFonts w:ascii="Times New Roman" w:hAnsi="Times New Roman"/>
          <w:szCs w:val="20"/>
          <w:vertAlign w:val="subscript"/>
        </w:rPr>
        <w:t>,c</w:t>
      </w:r>
      <w:proofErr w:type="spellEnd"/>
      <w:r w:rsidR="00AF7FFE" w:rsidRPr="00AF7FFE">
        <w:rPr>
          <w:rFonts w:ascii="Times New Roman" w:hAnsi="Times New Roman"/>
          <w:lang w:eastAsia="zh-CN"/>
        </w:rPr>
        <w:t xml:space="preserve"> and</w:t>
      </w:r>
      <w:r w:rsidR="00B91C17">
        <w:rPr>
          <w:rFonts w:ascii="Times New Roman" w:hAnsi="Times New Roman"/>
          <w:lang w:eastAsia="zh-CN"/>
        </w:rPr>
        <w:t>/or</w:t>
      </w:r>
      <w:r w:rsidR="00AF7FFE" w:rsidRPr="00AF7FFE">
        <w:rPr>
          <w:rFonts w:ascii="Times New Roman" w:hAnsi="Times New Roman"/>
          <w:lang w:eastAsia="zh-CN"/>
        </w:rPr>
        <w:t xml:space="preserve"> the PH for CP-OFDM and DFT-s-OFDM </w:t>
      </w:r>
      <w:r w:rsidR="002D5EE3">
        <w:rPr>
          <w:rFonts w:ascii="Times New Roman" w:hAnsi="Times New Roman"/>
          <w:lang w:eastAsia="zh-CN"/>
        </w:rPr>
        <w:t>can</w:t>
      </w:r>
      <w:r w:rsidR="00AF7FFE" w:rsidRPr="00AF7FFE">
        <w:rPr>
          <w:rFonts w:ascii="Times New Roman" w:hAnsi="Times New Roman"/>
          <w:lang w:eastAsia="zh-CN"/>
        </w:rPr>
        <w:t xml:space="preserve"> be calculated based on the </w:t>
      </w:r>
      <w:r w:rsidR="002D5EE3">
        <w:rPr>
          <w:rFonts w:ascii="Times New Roman" w:hAnsi="Times New Roman"/>
          <w:lang w:eastAsia="zh-CN"/>
        </w:rPr>
        <w:t>first</w:t>
      </w:r>
      <w:r w:rsidR="00AF7FFE" w:rsidRPr="00AF7FFE">
        <w:rPr>
          <w:rFonts w:ascii="Times New Roman" w:hAnsi="Times New Roman"/>
          <w:lang w:eastAsia="zh-CN"/>
        </w:rPr>
        <w:t xml:space="preserve"> actual PUSCH transmission of the </w:t>
      </w:r>
      <w:r w:rsidR="002D5EE3">
        <w:rPr>
          <w:rFonts w:ascii="Times New Roman" w:hAnsi="Times New Roman"/>
          <w:lang w:eastAsia="zh-CN"/>
        </w:rPr>
        <w:t>corresponding</w:t>
      </w:r>
      <w:r w:rsidR="00AF7FFE" w:rsidRPr="00AF7FFE">
        <w:rPr>
          <w:rFonts w:ascii="Times New Roman" w:hAnsi="Times New Roman"/>
          <w:lang w:eastAsia="zh-CN"/>
        </w:rPr>
        <w:t xml:space="preserve"> waveform. </w:t>
      </w:r>
      <w:r w:rsidR="00AB6804">
        <w:rPr>
          <w:rFonts w:ascii="Times New Roman" w:hAnsi="Times New Roman"/>
          <w:lang w:eastAsia="zh-CN"/>
        </w:rPr>
        <w:t xml:space="preserve">And the PHR corresponding to different waveforms can be reported to the </w:t>
      </w:r>
      <w:proofErr w:type="spellStart"/>
      <w:r w:rsidR="00AB6804">
        <w:rPr>
          <w:rFonts w:ascii="Times New Roman" w:hAnsi="Times New Roman"/>
          <w:lang w:eastAsia="zh-CN"/>
        </w:rPr>
        <w:t>gNB</w:t>
      </w:r>
      <w:proofErr w:type="spellEnd"/>
      <w:r w:rsidR="00AB6804">
        <w:rPr>
          <w:rFonts w:ascii="Times New Roman" w:hAnsi="Times New Roman"/>
          <w:lang w:eastAsia="zh-CN"/>
        </w:rPr>
        <w:t xml:space="preserve"> simultaneously</w:t>
      </w:r>
      <w:r w:rsidR="007750EC">
        <w:rPr>
          <w:rFonts w:ascii="Times New Roman" w:hAnsi="Times New Roman"/>
          <w:lang w:eastAsia="zh-CN"/>
        </w:rPr>
        <w:t xml:space="preserve"> in this case.</w:t>
      </w:r>
      <w:r w:rsidR="004753D2">
        <w:rPr>
          <w:rFonts w:ascii="Times New Roman" w:hAnsi="Times New Roman"/>
          <w:lang w:eastAsia="zh-CN"/>
        </w:rPr>
        <w:t xml:space="preserve"> </w:t>
      </w:r>
    </w:p>
    <w:p w14:paraId="4CAAD549" w14:textId="77777777" w:rsidR="00AF7FFE" w:rsidRPr="00A43001" w:rsidRDefault="00AF7FFE" w:rsidP="00761191">
      <w:pPr>
        <w:jc w:val="center"/>
        <w:rPr>
          <w:lang w:eastAsia="zh-CN"/>
        </w:rPr>
      </w:pPr>
      <w:r w:rsidRPr="00A43001">
        <w:rPr>
          <w:noProof/>
          <w:lang w:eastAsia="zh-CN"/>
        </w:rPr>
        <mc:AlternateContent>
          <mc:Choice Requires="wpc">
            <w:drawing>
              <wp:inline distT="0" distB="0" distL="0" distR="0" wp14:anchorId="353A4FD2" wp14:editId="05FB9F8D">
                <wp:extent cx="4003136" cy="2136140"/>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1" name="组合 51"/>
                        <wpg:cNvGrpSpPr/>
                        <wpg:grpSpPr>
                          <a:xfrm>
                            <a:off x="844777" y="1310849"/>
                            <a:ext cx="2198101" cy="272607"/>
                            <a:chOff x="288819" y="2237623"/>
                            <a:chExt cx="3419862" cy="272607"/>
                          </a:xfrm>
                        </wpg:grpSpPr>
                        <wps:wsp>
                          <wps:cNvPr id="56" name="文本框 56"/>
                          <wps:cNvSpPr txBox="1"/>
                          <wps:spPr>
                            <a:xfrm>
                              <a:off x="631496" y="2237623"/>
                              <a:ext cx="3077185" cy="272607"/>
                            </a:xfrm>
                            <a:prstGeom prst="rect">
                              <a:avLst/>
                            </a:prstGeom>
                            <a:solidFill>
                              <a:schemeClr val="lt1"/>
                            </a:solidFill>
                            <a:ln w="6350">
                              <a:noFill/>
                            </a:ln>
                          </wps:spPr>
                          <wps:txbx>
                            <w:txbxContent>
                              <w:p w14:paraId="3624980B" w14:textId="77777777" w:rsidR="00AF7FFE" w:rsidRDefault="00AF7FFE" w:rsidP="00AF7FFE">
                                <w:pPr>
                                  <w:rPr>
                                    <w:sz w:val="24"/>
                                    <w:szCs w:val="24"/>
                                  </w:rPr>
                                </w:pPr>
                                <w:r>
                                  <w:rPr>
                                    <w:sz w:val="16"/>
                                    <w:szCs w:val="16"/>
                                  </w:rPr>
                                  <w:t xml:space="preserve">PUSCH transmission #1 of CP-OFDM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288819" y="2247958"/>
                              <a:ext cx="342675" cy="217757"/>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35934C" w14:textId="77777777" w:rsidR="00AF7FFE" w:rsidRDefault="00AF7FFE" w:rsidP="00AF7FFE">
                                <w:pPr>
                                  <w:jc w:val="right"/>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1" name="文本框 28"/>
                        <wps:cNvSpPr txBox="1"/>
                        <wps:spPr>
                          <a:xfrm flipV="1">
                            <a:off x="617559" y="276621"/>
                            <a:ext cx="374348" cy="53513"/>
                          </a:xfrm>
                          <a:prstGeom prst="rect">
                            <a:avLst/>
                          </a:prstGeom>
                          <a:solidFill>
                            <a:schemeClr val="lt1"/>
                          </a:solidFill>
                          <a:ln w="6350">
                            <a:noFill/>
                          </a:ln>
                        </wps:spPr>
                        <wps:txbx>
                          <w:txbxContent>
                            <w:p w14:paraId="391B6359" w14:textId="77777777" w:rsidR="00AF7FFE" w:rsidRPr="00C462EA" w:rsidRDefault="00AF7FFE" w:rsidP="00AF7FFE">
                              <w:pPr>
                                <w:rPr>
                                  <w:sz w:val="16"/>
                                  <w:szCs w:val="16"/>
                                </w:rPr>
                              </w:pPr>
                              <w:r>
                                <w:rPr>
                                  <w:sz w:val="16"/>
                                  <w:szCs w:val="16"/>
                                </w:rPr>
                                <w:t>DL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矩形 79"/>
                        <wps:cNvSpPr/>
                        <wps:spPr>
                          <a:xfrm>
                            <a:off x="856751" y="1698547"/>
                            <a:ext cx="208280" cy="21717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BA4B891" w14:textId="77777777" w:rsidR="00AF7FFE" w:rsidRDefault="00AF7FFE" w:rsidP="00AF7FFE">
                              <w:pPr>
                                <w:jc w:val="right"/>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文本框 5"/>
                        <wps:cNvSpPr txBox="1"/>
                        <wps:spPr>
                          <a:xfrm>
                            <a:off x="1160289" y="1674632"/>
                            <a:ext cx="2105425" cy="341525"/>
                          </a:xfrm>
                          <a:prstGeom prst="rect">
                            <a:avLst/>
                          </a:prstGeom>
                          <a:solidFill>
                            <a:schemeClr val="lt1"/>
                          </a:solidFill>
                          <a:ln w="6350">
                            <a:noFill/>
                          </a:ln>
                        </wps:spPr>
                        <wps:txbx>
                          <w:txbxContent>
                            <w:p w14:paraId="3F6AA5EC" w14:textId="77777777" w:rsidR="00AF7FFE" w:rsidRDefault="00AF7FFE" w:rsidP="00AF7FFE">
                              <w:pPr>
                                <w:rPr>
                                  <w:sz w:val="16"/>
                                  <w:szCs w:val="16"/>
                                </w:rPr>
                              </w:pPr>
                              <w:r>
                                <w:rPr>
                                  <w:sz w:val="16"/>
                                  <w:szCs w:val="16"/>
                                </w:rPr>
                                <w:t>PUSCH transmission #2 of DFT-s-OFDM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直接连接符 123"/>
                        <wps:cNvCnPr/>
                        <wps:spPr>
                          <a:xfrm>
                            <a:off x="2421230" y="787333"/>
                            <a:ext cx="0" cy="380365"/>
                          </a:xfrm>
                          <a:prstGeom prst="line">
                            <a:avLst/>
                          </a:prstGeom>
                        </wps:spPr>
                        <wps:style>
                          <a:lnRef idx="1">
                            <a:schemeClr val="dk1"/>
                          </a:lnRef>
                          <a:fillRef idx="0">
                            <a:schemeClr val="dk1"/>
                          </a:fillRef>
                          <a:effectRef idx="0">
                            <a:schemeClr val="dk1"/>
                          </a:effectRef>
                          <a:fontRef idx="minor">
                            <a:schemeClr val="tx1"/>
                          </a:fontRef>
                        </wps:style>
                        <wps:bodyPr/>
                      </wps:wsp>
                      <wps:wsp>
                        <wps:cNvPr id="124" name="直接箭头连接符 124"/>
                        <wps:cNvCnPr/>
                        <wps:spPr>
                          <a:xfrm>
                            <a:off x="1918059" y="986712"/>
                            <a:ext cx="50317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g:wgp>
                        <wpg:cNvPr id="5" name="组合 5"/>
                        <wpg:cNvGrpSpPr/>
                        <wpg:grpSpPr>
                          <a:xfrm>
                            <a:off x="733250" y="0"/>
                            <a:ext cx="2221662" cy="1295821"/>
                            <a:chOff x="2761835" y="138593"/>
                            <a:chExt cx="2221662" cy="1295821"/>
                          </a:xfrm>
                        </wpg:grpSpPr>
                        <wps:wsp>
                          <wps:cNvPr id="93" name="文本框 28"/>
                          <wps:cNvSpPr txBox="1"/>
                          <wps:spPr>
                            <a:xfrm>
                              <a:off x="2784887" y="138593"/>
                              <a:ext cx="872713" cy="366395"/>
                            </a:xfrm>
                            <a:prstGeom prst="rect">
                              <a:avLst/>
                            </a:prstGeom>
                            <a:solidFill>
                              <a:schemeClr val="lt1"/>
                            </a:solidFill>
                            <a:ln w="6350">
                              <a:noFill/>
                            </a:ln>
                          </wps:spPr>
                          <wps:txbx>
                            <w:txbxContent>
                              <w:p w14:paraId="20545455" w14:textId="77777777" w:rsidR="00AF7FFE" w:rsidRDefault="00AF7FFE" w:rsidP="00AF7FFE">
                                <w:pPr>
                                  <w:rPr>
                                    <w:sz w:val="16"/>
                                    <w:szCs w:val="16"/>
                                  </w:rPr>
                                </w:pPr>
                                <w:r>
                                  <w:rPr>
                                    <w:sz w:val="16"/>
                                    <w:szCs w:val="16"/>
                                  </w:rPr>
                                  <w:t>CC#1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文本框 28"/>
                          <wps:cNvSpPr txBox="1"/>
                          <wps:spPr>
                            <a:xfrm>
                              <a:off x="2761835" y="613866"/>
                              <a:ext cx="888081" cy="366395"/>
                            </a:xfrm>
                            <a:prstGeom prst="rect">
                              <a:avLst/>
                            </a:prstGeom>
                            <a:solidFill>
                              <a:schemeClr val="lt1"/>
                            </a:solidFill>
                            <a:ln w="6350">
                              <a:noFill/>
                            </a:ln>
                          </wps:spPr>
                          <wps:txbx>
                            <w:txbxContent>
                              <w:p w14:paraId="0AB0930B" w14:textId="77777777" w:rsidR="00AF7FFE" w:rsidRDefault="00AF7FFE" w:rsidP="00AF7FFE">
                                <w:pPr>
                                  <w:rPr>
                                    <w:sz w:val="16"/>
                                    <w:szCs w:val="16"/>
                                  </w:rPr>
                                </w:pPr>
                                <w:r>
                                  <w:rPr>
                                    <w:sz w:val="16"/>
                                    <w:szCs w:val="16"/>
                                  </w:rPr>
                                  <w:t>CC#2</w:t>
                                </w:r>
                              </w:p>
                              <w:p w14:paraId="3305CA83" w14:textId="77777777" w:rsidR="00AF7FFE" w:rsidRDefault="00AF7FFE" w:rsidP="00AF7FFE">
                                <w:pPr>
                                  <w:rPr>
                                    <w:sz w:val="16"/>
                                    <w:szCs w:val="1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4" name="组合 4"/>
                          <wpg:cNvGrpSpPr/>
                          <wpg:grpSpPr>
                            <a:xfrm>
                              <a:off x="3952861" y="200040"/>
                              <a:ext cx="1030636" cy="1234374"/>
                              <a:chOff x="3952861" y="200040"/>
                              <a:chExt cx="1030636" cy="1234374"/>
                            </a:xfrm>
                          </wpg:grpSpPr>
                          <wps:wsp>
                            <wps:cNvPr id="75" name="矩形 75"/>
                            <wps:cNvSpPr/>
                            <wps:spPr>
                              <a:xfrm>
                                <a:off x="3973643" y="200040"/>
                                <a:ext cx="997927" cy="28194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1ECD90E" w14:textId="77777777" w:rsidR="00AF7FFE" w:rsidRPr="00307F28" w:rsidRDefault="00AF7FFE" w:rsidP="00AF7FFE">
                                  <w:pPr>
                                    <w:rPr>
                                      <w:color w:val="FFFFFF" w:themeColor="background1"/>
                                      <w:sz w:val="15"/>
                                      <w:szCs w:val="15"/>
                                    </w:rPr>
                                  </w:pPr>
                                  <w:r>
                                    <w:rPr>
                                      <w:color w:val="FFFFFF" w:themeColor="background1"/>
                                      <w:sz w:val="15"/>
                                      <w:szCs w:val="15"/>
                                    </w:rPr>
                                    <w:t>PHR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0" name="矩形 120"/>
                            <wps:cNvSpPr/>
                            <wps:spPr>
                              <a:xfrm>
                                <a:off x="3952861" y="583358"/>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47EA51" w14:textId="77777777" w:rsidR="00AF7FFE" w:rsidRDefault="00AF7FFE" w:rsidP="00AF7FFE">
                                  <w:pPr>
                                    <w:rPr>
                                      <w:color w:val="000000"/>
                                      <w:sz w:val="15"/>
                                      <w:szCs w:val="15"/>
                                    </w:rPr>
                                  </w:pPr>
                                  <w:r>
                                    <w:rPr>
                                      <w:color w:val="000000"/>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矩形 121"/>
                            <wps:cNvSpPr/>
                            <wps:spPr>
                              <a:xfrm>
                                <a:off x="4468512" y="583965"/>
                                <a:ext cx="514985" cy="36766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4E23C4" w14:textId="77777777" w:rsidR="00AF7FFE" w:rsidRPr="00EF083E" w:rsidRDefault="00AF7FFE" w:rsidP="00AF7FFE">
                                  <w:pPr>
                                    <w:rPr>
                                      <w:color w:val="FFFFFF" w:themeColor="background1"/>
                                      <w:sz w:val="15"/>
                                      <w:szCs w:val="15"/>
                                    </w:rPr>
                                  </w:pPr>
                                  <w:r w:rsidRPr="00EF083E">
                                    <w:rPr>
                                      <w:color w:val="FFFFFF" w:themeColor="background1"/>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2" name="直接连接符 122"/>
                            <wps:cNvCnPr/>
                            <wps:spPr>
                              <a:xfrm>
                                <a:off x="3952861" y="951664"/>
                                <a:ext cx="0" cy="368300"/>
                              </a:xfrm>
                              <a:prstGeom prst="line">
                                <a:avLst/>
                              </a:prstGeom>
                            </wps:spPr>
                            <wps:style>
                              <a:lnRef idx="1">
                                <a:schemeClr val="dk1"/>
                              </a:lnRef>
                              <a:fillRef idx="0">
                                <a:schemeClr val="dk1"/>
                              </a:fillRef>
                              <a:effectRef idx="0">
                                <a:schemeClr val="dk1"/>
                              </a:effectRef>
                              <a:fontRef idx="minor">
                                <a:schemeClr val="tx1"/>
                              </a:fontRef>
                            </wps:style>
                            <wps:bodyPr/>
                          </wps:wsp>
                          <wps:wsp>
                            <wps:cNvPr id="125" name="文本框 28"/>
                            <wps:cNvSpPr txBox="1"/>
                            <wps:spPr>
                              <a:xfrm>
                                <a:off x="4006649" y="1068019"/>
                                <a:ext cx="450850" cy="366395"/>
                              </a:xfrm>
                              <a:prstGeom prst="rect">
                                <a:avLst/>
                              </a:prstGeom>
                              <a:noFill/>
                              <a:ln w="6350">
                                <a:noFill/>
                              </a:ln>
                            </wps:spPr>
                            <wps:txbx>
                              <w:txbxContent>
                                <w:p w14:paraId="2961B848" w14:textId="77777777" w:rsidR="00AF7FFE" w:rsidRDefault="00AF7FFE" w:rsidP="00AF7FFE">
                                  <w:pPr>
                                    <w:rPr>
                                      <w:sz w:val="16"/>
                                      <w:szCs w:val="16"/>
                                    </w:rPr>
                                  </w:pPr>
                                  <w:r>
                                    <w:rPr>
                                      <w:sz w:val="16"/>
                                      <w:szCs w:val="16"/>
                                    </w:rPr>
                                    <w:t>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w:pict>
              <v:group w14:anchorId="353A4FD2" id="画布 81" o:spid="_x0000_s1026" editas="canvas" style="width:315.2pt;height:168.2pt;mso-position-horizontal-relative:char;mso-position-vertical-relative:line" coordsize="40030,21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030;height:21361;visibility:visible;mso-wrap-style:square">
                  <v:fill o:detectmouseclick="t"/>
                  <v:path o:connecttype="none"/>
                </v:shape>
                <v:group id="组合 51" o:spid="_x0000_s1028" style="position:absolute;left:8447;top:13108;width:21981;height:2726" coordorigin="2888,22376" coordsize="34198,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type id="_x0000_t202" coordsize="21600,21600" o:spt="202" path="m,l,21600r21600,l21600,xe">
                    <v:stroke joinstyle="miter"/>
                    <v:path gradientshapeok="t" o:connecttype="rect"/>
                  </v:shapetype>
                  <v:shape id="文本框 56" o:spid="_x0000_s1029" type="#_x0000_t202" style="position:absolute;left:6314;top:22376;width:30772;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3624980B" w14:textId="77777777" w:rsidR="00AF7FFE" w:rsidRDefault="00AF7FFE" w:rsidP="00AF7FFE">
                          <w:pPr>
                            <w:rPr>
                              <w:sz w:val="24"/>
                              <w:szCs w:val="24"/>
                            </w:rPr>
                          </w:pPr>
                          <w:r>
                            <w:rPr>
                              <w:sz w:val="16"/>
                              <w:szCs w:val="16"/>
                            </w:rPr>
                            <w:t xml:space="preserve">PUSCH transmission #1 of CP-OFDM </w:t>
                          </w:r>
                        </w:p>
                      </w:txbxContent>
                    </v:textbox>
                  </v:shape>
                  <v:rect id="矩形 57" o:spid="_x0000_s1030" style="position:absolute;left:2888;top:22479;width:342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" fillcolor="red" strokecolor="#243f60 [1604]" strokeweight="2pt">
                    <v:textbox>
                      <w:txbxContent>
                        <w:p w14:paraId="0635934C" w14:textId="77777777" w:rsidR="00AF7FFE" w:rsidRDefault="00AF7FFE" w:rsidP="00AF7FFE">
                          <w:pPr>
                            <w:jc w:val="right"/>
                            <w:rPr>
                              <w:sz w:val="24"/>
                              <w:szCs w:val="24"/>
                            </w:rPr>
                          </w:pPr>
                          <w:r>
                            <w:t> </w:t>
                          </w:r>
                        </w:p>
                      </w:txbxContent>
                    </v:textbox>
                  </v:rect>
                </v:group>
                <v:shape id="文本框 28" o:spid="_x0000_s1031" type="#_x0000_t202" style="position:absolute;left:6175;top:2766;width:3744;height:53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" fillcolor="white [3201]" stroked="f" strokeweight=".5pt">
                  <v:textbox>
                    <w:txbxContent>
                      <w:p w14:paraId="391B6359" w14:textId="77777777" w:rsidR="00AF7FFE" w:rsidRPr="00C462EA" w:rsidRDefault="00AF7FFE" w:rsidP="00AF7FFE">
                        <w:pPr>
                          <w:rPr>
                            <w:sz w:val="16"/>
                            <w:szCs w:val="16"/>
                          </w:rPr>
                        </w:pPr>
                        <w:r>
                          <w:rPr>
                            <w:sz w:val="16"/>
                            <w:szCs w:val="16"/>
                          </w:rPr>
                          <w:t>DL</w:t>
                        </w:r>
                      </w:p>
                    </w:txbxContent>
                  </v:textbox>
                </v:shape>
                <v:rect id="矩形 79" o:spid="_x0000_s1032" style="position:absolute;left:8567;top:16985;width:2083;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" fillcolor="#4f81bd [3204]" strokecolor="#243f60 [1604]" strokeweight="2pt">
                  <v:textbox>
                    <w:txbxContent>
                      <w:p w14:paraId="2BA4B891" w14:textId="77777777" w:rsidR="00AF7FFE" w:rsidRDefault="00AF7FFE" w:rsidP="00AF7FFE">
                        <w:pPr>
                          <w:jc w:val="right"/>
                        </w:pPr>
                        <w:r>
                          <w:t> </w:t>
                        </w:r>
                      </w:p>
                    </w:txbxContent>
                  </v:textbox>
                </v:rect>
                <v:shape id="文本框 5" o:spid="_x0000_s1033" type="#_x0000_t202" style="position:absolute;left:11602;top:16746;width:21055;height:3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3F6AA5EC" w14:textId="77777777" w:rsidR="00AF7FFE" w:rsidRDefault="00AF7FFE" w:rsidP="00AF7FFE">
                        <w:pPr>
                          <w:rPr>
                            <w:sz w:val="16"/>
                            <w:szCs w:val="16"/>
                          </w:rPr>
                        </w:pPr>
                        <w:r>
                          <w:rPr>
                            <w:sz w:val="16"/>
                            <w:szCs w:val="16"/>
                          </w:rPr>
                          <w:t>PUSCH transmission #2 of DFT-s-OFDM</w:t>
                        </w:r>
                      </w:p>
                    </w:txbxContent>
                  </v:textbox>
                </v:shape>
                <v:line id="直接连接符 123" o:spid="_x0000_s1034" style="position:absolute;visibility:visible;mso-wrap-style:square" from="24212,7873" to="24212,11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" strokecolor="black [3040]"/>
                <v:shapetype id="_x0000_t32" coordsize="21600,21600" o:spt="32" o:oned="t" path="m,l21600,21600e" filled="f">
                  <v:path arrowok="t" fillok="f" o:connecttype="none"/>
                  <o:lock v:ext="edit" shapetype="t"/>
                </v:shapetype>
                <v:shape id="直接箭头连接符 124" o:spid="_x0000_s1035" type="#_x0000_t32" style="position:absolute;left:19180;top:9867;width:50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" strokecolor="black [3040]">
                  <v:stroke startarrow="block" endarrow="block"/>
                </v:shape>
                <v:group id="组合 5" o:spid="_x0000_s1036" style="position:absolute;left:7332;width:22217;height:12958" coordorigin="27618,1385" coordsize="22216,12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文本框 28" o:spid="_x0000_s1037" type="#_x0000_t202" style="position:absolute;left:27848;top:1385;width:872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" fillcolor="white [3201]" stroked="f" strokeweight=".5pt">
                    <v:textbox>
                      <w:txbxContent>
                        <w:p w14:paraId="20545455" w14:textId="77777777" w:rsidR="00AF7FFE" w:rsidRDefault="00AF7FFE" w:rsidP="00AF7FFE">
                          <w:pPr>
                            <w:rPr>
                              <w:sz w:val="16"/>
                              <w:szCs w:val="16"/>
                            </w:rPr>
                          </w:pPr>
                          <w:r>
                            <w:rPr>
                              <w:sz w:val="16"/>
                              <w:szCs w:val="16"/>
                            </w:rPr>
                            <w:t>CC#1</w:t>
                          </w:r>
                        </w:p>
                      </w:txbxContent>
                    </v:textbox>
                  </v:shape>
                  <v:shape id="文本框 28" o:spid="_x0000_s1038" type="#_x0000_t202" style="position:absolute;left:27618;top:6138;width:8881;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" fillcolor="white [3201]" stroked="f" strokeweight=".5pt">
                    <v:textbox>
                      <w:txbxContent>
                        <w:p w14:paraId="0AB0930B" w14:textId="77777777" w:rsidR="00AF7FFE" w:rsidRDefault="00AF7FFE" w:rsidP="00AF7FFE">
                          <w:pPr>
                            <w:rPr>
                              <w:sz w:val="16"/>
                              <w:szCs w:val="16"/>
                            </w:rPr>
                          </w:pPr>
                          <w:r>
                            <w:rPr>
                              <w:sz w:val="16"/>
                              <w:szCs w:val="16"/>
                            </w:rPr>
                            <w:t>CC#2</w:t>
                          </w:r>
                        </w:p>
                        <w:p w14:paraId="3305CA83" w14:textId="77777777" w:rsidR="00AF7FFE" w:rsidRDefault="00AF7FFE" w:rsidP="00AF7FFE">
                          <w:pPr>
                            <w:rPr>
                              <w:sz w:val="16"/>
                              <w:szCs w:val="16"/>
                            </w:rPr>
                          </w:pPr>
                        </w:p>
                      </w:txbxContent>
                    </v:textbox>
                  </v:shape>
                  <v:group id="组合 4" o:spid="_x0000_s1039" style="position:absolute;left:39528;top:2000;width:10306;height:12344" coordorigin="39528,2000" coordsize="10306,12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75" o:spid="_x0000_s1040" style="position:absolute;left:39736;top:2000;width:9979;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" fillcolor="#ddd8c2 [2894]" strokecolor="#243f60 [1604]" strokeweight="2pt">
                      <v:textbox inset="0,0,0,0">
                        <w:txbxContent>
                          <w:p w14:paraId="41ECD90E" w14:textId="77777777" w:rsidR="00AF7FFE" w:rsidRPr="00307F28" w:rsidRDefault="00AF7FFE" w:rsidP="00AF7FFE">
                            <w:pPr>
                              <w:rPr>
                                <w:color w:val="FFFFFF" w:themeColor="background1"/>
                                <w:sz w:val="15"/>
                                <w:szCs w:val="15"/>
                              </w:rPr>
                            </w:pPr>
                            <w:r>
                              <w:rPr>
                                <w:color w:val="FFFFFF" w:themeColor="background1"/>
                                <w:sz w:val="15"/>
                                <w:szCs w:val="15"/>
                              </w:rPr>
                              <w:t>PHR</w:t>
                            </w:r>
                          </w:p>
                        </w:txbxContent>
                      </v:textbox>
                    </v:rect>
                    <v:rect id="矩形 120" o:spid="_x0000_s1041" style="position:absolute;left:39528;top:5833;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" fillcolor="red" strokecolor="#243f60 [1604]" strokeweight="2pt">
                      <v:textbox inset="0,0,0,0">
                        <w:txbxContent>
                          <w:p w14:paraId="3447EA51" w14:textId="77777777" w:rsidR="00AF7FFE" w:rsidRDefault="00AF7FFE" w:rsidP="00AF7FFE">
                            <w:pPr>
                              <w:rPr>
                                <w:color w:val="000000"/>
                                <w:sz w:val="15"/>
                                <w:szCs w:val="15"/>
                              </w:rPr>
                            </w:pPr>
                            <w:r>
                              <w:rPr>
                                <w:color w:val="000000"/>
                                <w:sz w:val="15"/>
                                <w:szCs w:val="15"/>
                              </w:rPr>
                              <w:t>PUSCH#1 </w:t>
                            </w:r>
                          </w:p>
                        </w:txbxContent>
                      </v:textbox>
                    </v:rect>
                    <v:rect id="矩形 121" o:spid="_x0000_s1042" style="position:absolute;left:44685;top:5839;width:5149;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" fillcolor="#4f81bd [3204]" strokecolor="#243f60 [1604]" strokeweight="2pt">
                      <v:textbox inset="0,0,0,0">
                        <w:txbxContent>
                          <w:p w14:paraId="604E23C4" w14:textId="77777777" w:rsidR="00AF7FFE" w:rsidRPr="00EF083E" w:rsidRDefault="00AF7FFE" w:rsidP="00AF7FFE">
                            <w:pPr>
                              <w:rPr>
                                <w:color w:val="FFFFFF" w:themeColor="background1"/>
                                <w:sz w:val="15"/>
                                <w:szCs w:val="15"/>
                              </w:rPr>
                            </w:pPr>
                            <w:r w:rsidRPr="00EF083E">
                              <w:rPr>
                                <w:color w:val="FFFFFF" w:themeColor="background1"/>
                                <w:sz w:val="15"/>
                                <w:szCs w:val="15"/>
                              </w:rPr>
                              <w:t>PUSCH#1 </w:t>
                            </w:r>
                          </w:p>
                        </w:txbxContent>
                      </v:textbox>
                    </v:rect>
                    <v:line id="直接连接符 122" o:spid="_x0000_s1043" style="position:absolute;visibility:visible;mso-wrap-style:square" from="39528,9516" to="39528,13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" strokecolor="black [3040]"/>
                    <v:shape id="文本框 28" o:spid="_x0000_s1044" type="#_x0000_t202" style="position:absolute;left:40066;top:10680;width:450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2961B848" w14:textId="77777777" w:rsidR="00AF7FFE" w:rsidRDefault="00AF7FFE" w:rsidP="00AF7FFE">
                            <w:pPr>
                              <w:rPr>
                                <w:sz w:val="16"/>
                                <w:szCs w:val="16"/>
                              </w:rPr>
                            </w:pPr>
                            <w:r>
                              <w:rPr>
                                <w:sz w:val="16"/>
                                <w:szCs w:val="16"/>
                              </w:rPr>
                              <w:t>slot</w:t>
                            </w:r>
                          </w:p>
                        </w:txbxContent>
                      </v:textbox>
                    </v:shape>
                  </v:group>
                </v:group>
                <w10:anchorlock/>
              </v:group>
            </w:pict>
          </mc:Fallback>
        </mc:AlternateContent>
      </w:r>
    </w:p>
    <w:p w14:paraId="50C51EC5" w14:textId="77777777" w:rsidR="00AF7FFE" w:rsidRPr="00A43001" w:rsidRDefault="00AF7FFE" w:rsidP="00761191">
      <w:pPr>
        <w:pStyle w:val="B1"/>
        <w:spacing w:after="120"/>
        <w:ind w:left="0" w:firstLine="0"/>
        <w:jc w:val="center"/>
        <w:rPr>
          <w:lang w:eastAsia="zh-CN"/>
        </w:rPr>
      </w:pPr>
      <w:r w:rsidRPr="00A43001">
        <w:rPr>
          <w:lang w:eastAsia="zh-CN"/>
        </w:rPr>
        <w:t xml:space="preserve">Fig. </w:t>
      </w:r>
      <w:r>
        <w:rPr>
          <w:lang w:eastAsia="zh-CN"/>
        </w:rPr>
        <w:t>1</w:t>
      </w:r>
      <w:r w:rsidRPr="00A43001">
        <w:rPr>
          <w:lang w:eastAsia="zh-CN"/>
        </w:rPr>
        <w:t xml:space="preserve"> Example of </w:t>
      </w:r>
      <w:r>
        <w:rPr>
          <w:lang w:eastAsia="zh-CN"/>
        </w:rPr>
        <w:t xml:space="preserve">actual PUSCH transmissions of different waveforms </w:t>
      </w:r>
      <w:r w:rsidRPr="007223C8">
        <w:rPr>
          <w:lang w:eastAsia="zh-CN"/>
        </w:rPr>
        <w:t>overlaps the slot as the PHR</w:t>
      </w:r>
    </w:p>
    <w:p w14:paraId="5118AFA8" w14:textId="6AEE6A50" w:rsidR="00A2595A" w:rsidRDefault="00A82F4F" w:rsidP="00761191">
      <w:pPr>
        <w:pStyle w:val="af3"/>
        <w:spacing w:after="120"/>
        <w:ind w:left="0"/>
        <w:jc w:val="both"/>
        <w:rPr>
          <w:rFonts w:ascii="Times New Roman" w:hAnsi="Times New Roman"/>
          <w:lang w:eastAsia="zh-CN"/>
        </w:rPr>
      </w:pPr>
      <w:r>
        <w:rPr>
          <w:rFonts w:ascii="Times New Roman" w:hAnsi="Times New Roman"/>
          <w:lang w:eastAsia="zh-CN"/>
        </w:rPr>
        <w:t>For case 2</w:t>
      </w:r>
      <w:r w:rsidR="00035C4B">
        <w:rPr>
          <w:rFonts w:ascii="Times New Roman" w:hAnsi="Times New Roman"/>
          <w:lang w:eastAsia="zh-CN"/>
        </w:rPr>
        <w:t xml:space="preserve">, there is </w:t>
      </w:r>
      <w:r w:rsidR="00E61FAA">
        <w:rPr>
          <w:rFonts w:ascii="Times New Roman" w:hAnsi="Times New Roman"/>
          <w:lang w:eastAsia="zh-CN"/>
        </w:rPr>
        <w:t>no</w:t>
      </w:r>
      <w:r w:rsidR="00035C4B">
        <w:rPr>
          <w:rFonts w:ascii="Times New Roman" w:hAnsi="Times New Roman"/>
          <w:lang w:eastAsia="zh-CN"/>
        </w:rPr>
        <w:t xml:space="preserve"> </w:t>
      </w:r>
      <w:r w:rsidR="00DA4EEA">
        <w:rPr>
          <w:rFonts w:ascii="Times New Roman" w:hAnsi="Times New Roman"/>
          <w:lang w:eastAsia="zh-CN"/>
        </w:rPr>
        <w:t xml:space="preserve">actual </w:t>
      </w:r>
      <w:r w:rsidR="00035C4B">
        <w:rPr>
          <w:rFonts w:ascii="Times New Roman" w:hAnsi="Times New Roman"/>
          <w:lang w:eastAsia="zh-CN"/>
        </w:rPr>
        <w:t xml:space="preserve">PUSCH transmissions of </w:t>
      </w:r>
      <w:r>
        <w:rPr>
          <w:rFonts w:ascii="Times New Roman" w:hAnsi="Times New Roman"/>
          <w:szCs w:val="20"/>
        </w:rPr>
        <w:t xml:space="preserve">the target waveform, </w:t>
      </w:r>
      <w:r w:rsidR="002A2AFC">
        <w:rPr>
          <w:rFonts w:ascii="Times New Roman" w:hAnsi="Times New Roman"/>
          <w:lang w:eastAsia="zh-CN"/>
        </w:rPr>
        <w:t>the PHR corresponding to the</w:t>
      </w:r>
      <w:r w:rsidR="00DA4EEA">
        <w:rPr>
          <w:rFonts w:ascii="Times New Roman" w:hAnsi="Times New Roman"/>
          <w:lang w:eastAsia="zh-CN"/>
        </w:rPr>
        <w:t xml:space="preserve"> target</w:t>
      </w:r>
      <w:r w:rsidR="002A2AFC">
        <w:rPr>
          <w:rFonts w:ascii="Times New Roman" w:hAnsi="Times New Roman"/>
          <w:lang w:eastAsia="zh-CN"/>
        </w:rPr>
        <w:t xml:space="preserve"> waveform </w:t>
      </w:r>
      <w:r w:rsidR="00E61FAA">
        <w:rPr>
          <w:rFonts w:ascii="Times New Roman" w:hAnsi="Times New Roman"/>
          <w:lang w:eastAsia="zh-CN"/>
        </w:rPr>
        <w:t>can be</w:t>
      </w:r>
      <w:r w:rsidR="002A2AFC">
        <w:rPr>
          <w:rFonts w:ascii="Times New Roman" w:hAnsi="Times New Roman"/>
          <w:lang w:eastAsia="zh-CN"/>
        </w:rPr>
        <w:t xml:space="preserve"> calculated based on a reference PUSCH transmission</w:t>
      </w:r>
      <w:r w:rsidR="00982683">
        <w:rPr>
          <w:rFonts w:ascii="Times New Roman" w:hAnsi="Times New Roman"/>
          <w:lang w:eastAsia="zh-CN"/>
        </w:rPr>
        <w:t xml:space="preserve"> of the other waveform,</w:t>
      </w:r>
      <w:r w:rsidR="00090042">
        <w:rPr>
          <w:rFonts w:ascii="Times New Roman" w:hAnsi="Times New Roman"/>
          <w:lang w:eastAsia="zh-CN"/>
        </w:rPr>
        <w:t xml:space="preserve"> or </w:t>
      </w:r>
      <w:r w:rsidR="00005EC1">
        <w:rPr>
          <w:rFonts w:ascii="Times New Roman" w:hAnsi="Times New Roman"/>
          <w:lang w:eastAsia="zh-CN"/>
        </w:rPr>
        <w:t>based on</w:t>
      </w:r>
      <w:r w:rsidR="00090042">
        <w:rPr>
          <w:rFonts w:ascii="Times New Roman" w:hAnsi="Times New Roman"/>
          <w:lang w:eastAsia="zh-CN"/>
        </w:rPr>
        <w:t xml:space="preserve"> </w:t>
      </w:r>
      <w:r w:rsidR="00005EC1">
        <w:rPr>
          <w:rFonts w:ascii="Times New Roman" w:hAnsi="Times New Roman"/>
          <w:lang w:eastAsia="zh-CN"/>
        </w:rPr>
        <w:t xml:space="preserve">a </w:t>
      </w:r>
      <w:r w:rsidR="00090042">
        <w:rPr>
          <w:rFonts w:ascii="Times New Roman" w:hAnsi="Times New Roman"/>
          <w:lang w:eastAsia="zh-CN"/>
        </w:rPr>
        <w:t>virtual PHR</w:t>
      </w:r>
      <w:r w:rsidR="00E3229B">
        <w:rPr>
          <w:rFonts w:ascii="Times New Roman" w:hAnsi="Times New Roman" w:hint="eastAsia"/>
          <w:lang w:eastAsia="zh-CN"/>
        </w:rPr>
        <w:t>.</w:t>
      </w:r>
      <w:r w:rsidR="00E3229B">
        <w:rPr>
          <w:rFonts w:ascii="Times New Roman" w:hAnsi="Times New Roman"/>
          <w:lang w:eastAsia="zh-CN"/>
        </w:rPr>
        <w:t xml:space="preserve"> </w:t>
      </w:r>
      <w:r w:rsidR="00005EC1">
        <w:rPr>
          <w:rFonts w:ascii="Times New Roman" w:hAnsi="Times New Roman"/>
          <w:lang w:eastAsia="zh-CN"/>
        </w:rPr>
        <w:t xml:space="preserve">For the method the PHR corresponding to the target waveform is calculated based on a reference PUSCH transmission, </w:t>
      </w:r>
      <w:r w:rsidR="007A64C9">
        <w:rPr>
          <w:rFonts w:ascii="Times New Roman" w:hAnsi="Times New Roman"/>
          <w:lang w:eastAsia="zh-CN"/>
        </w:rPr>
        <w:t xml:space="preserve">we </w:t>
      </w:r>
      <w:r w:rsidR="00982683">
        <w:rPr>
          <w:rFonts w:ascii="Times New Roman" w:hAnsi="Times New Roman"/>
          <w:lang w:eastAsia="zh-CN"/>
        </w:rPr>
        <w:t xml:space="preserve">cannot count on </w:t>
      </w:r>
      <w:r w:rsidR="007A64C9">
        <w:rPr>
          <w:rFonts w:ascii="Times New Roman" w:hAnsi="Times New Roman"/>
          <w:lang w:eastAsia="zh-CN"/>
        </w:rPr>
        <w:t xml:space="preserve">the </w:t>
      </w:r>
      <w:r w:rsidR="007A64C9" w:rsidRPr="007A64C9">
        <w:rPr>
          <w:rFonts w:ascii="Times New Roman" w:hAnsi="Times New Roman"/>
          <w:lang w:eastAsia="zh-CN"/>
        </w:rPr>
        <w:t xml:space="preserve">reference PUSCH </w:t>
      </w:r>
      <w:r w:rsidR="00982683">
        <w:rPr>
          <w:rFonts w:ascii="Times New Roman" w:hAnsi="Times New Roman"/>
          <w:lang w:eastAsia="zh-CN"/>
        </w:rPr>
        <w:t xml:space="preserve">always </w:t>
      </w:r>
      <w:r w:rsidR="007A64C9" w:rsidRPr="007A64C9">
        <w:rPr>
          <w:rFonts w:ascii="Times New Roman" w:hAnsi="Times New Roman"/>
          <w:lang w:eastAsia="zh-CN"/>
        </w:rPr>
        <w:t>has same RB allocation and modulation order as actual PUSCH</w:t>
      </w:r>
      <w:r w:rsidR="007A64C9">
        <w:rPr>
          <w:rFonts w:ascii="Times New Roman" w:hAnsi="Times New Roman"/>
          <w:lang w:eastAsia="zh-CN"/>
        </w:rPr>
        <w:t xml:space="preserve">, since Pi/2 BPSK modulation can </w:t>
      </w:r>
      <w:r w:rsidR="00D70F97">
        <w:rPr>
          <w:rFonts w:ascii="Times New Roman" w:hAnsi="Times New Roman" w:hint="eastAsia"/>
          <w:lang w:eastAsia="zh-CN"/>
        </w:rPr>
        <w:t>only</w:t>
      </w:r>
      <w:r w:rsidR="007A64C9">
        <w:rPr>
          <w:rFonts w:ascii="Times New Roman" w:hAnsi="Times New Roman"/>
          <w:lang w:eastAsia="zh-CN"/>
        </w:rPr>
        <w:t xml:space="preserve"> be </w:t>
      </w:r>
      <w:r w:rsidR="00D70F97">
        <w:rPr>
          <w:rFonts w:ascii="Times New Roman" w:hAnsi="Times New Roman"/>
          <w:lang w:eastAsia="zh-CN"/>
        </w:rPr>
        <w:t>supported by</w:t>
      </w:r>
      <w:r w:rsidR="007A64C9">
        <w:rPr>
          <w:rFonts w:ascii="Times New Roman" w:hAnsi="Times New Roman"/>
          <w:lang w:eastAsia="zh-CN"/>
        </w:rPr>
        <w:t xml:space="preserve"> DFT-s-</w:t>
      </w:r>
      <w:proofErr w:type="gramStart"/>
      <w:r w:rsidR="007A64C9">
        <w:rPr>
          <w:rFonts w:ascii="Times New Roman" w:hAnsi="Times New Roman"/>
          <w:lang w:eastAsia="zh-CN"/>
        </w:rPr>
        <w:t>OFDM</w:t>
      </w:r>
      <w:proofErr w:type="gramEnd"/>
      <w:r w:rsidR="00F65BE0">
        <w:rPr>
          <w:rFonts w:ascii="Times New Roman" w:hAnsi="Times New Roman"/>
          <w:lang w:eastAsia="zh-CN"/>
        </w:rPr>
        <w:t xml:space="preserve"> and </w:t>
      </w:r>
      <w:r w:rsidR="00D70F97">
        <w:rPr>
          <w:rFonts w:ascii="Times New Roman" w:hAnsi="Times New Roman"/>
          <w:lang w:eastAsia="zh-CN"/>
        </w:rPr>
        <w:t>non-</w:t>
      </w:r>
      <w:r w:rsidR="00F65BE0" w:rsidRPr="00F65BE0">
        <w:rPr>
          <w:rFonts w:ascii="Times New Roman" w:hAnsi="Times New Roman"/>
          <w:lang w:eastAsia="zh-CN"/>
        </w:rPr>
        <w:t xml:space="preserve">consecutive </w:t>
      </w:r>
      <w:r w:rsidR="00F65BE0">
        <w:rPr>
          <w:rFonts w:ascii="Times New Roman" w:hAnsi="Times New Roman"/>
          <w:lang w:eastAsia="zh-CN"/>
        </w:rPr>
        <w:t xml:space="preserve">RB allocation can </w:t>
      </w:r>
      <w:r w:rsidR="00D70F97">
        <w:rPr>
          <w:rFonts w:ascii="Times New Roman" w:hAnsi="Times New Roman"/>
          <w:lang w:eastAsia="zh-CN"/>
        </w:rPr>
        <w:t xml:space="preserve">only </w:t>
      </w:r>
      <w:r w:rsidR="00F65BE0">
        <w:rPr>
          <w:rFonts w:ascii="Times New Roman" w:hAnsi="Times New Roman"/>
          <w:lang w:eastAsia="zh-CN"/>
        </w:rPr>
        <w:t xml:space="preserve">be </w:t>
      </w:r>
      <w:r w:rsidR="00D70F97">
        <w:rPr>
          <w:rFonts w:ascii="Times New Roman" w:hAnsi="Times New Roman"/>
          <w:lang w:eastAsia="zh-CN"/>
        </w:rPr>
        <w:t>supported by</w:t>
      </w:r>
      <w:r w:rsidR="00F65BE0">
        <w:rPr>
          <w:rFonts w:ascii="Times New Roman" w:hAnsi="Times New Roman"/>
          <w:lang w:eastAsia="zh-CN"/>
        </w:rPr>
        <w:t xml:space="preserve"> CP-OFDM</w:t>
      </w:r>
      <w:r w:rsidR="007A64C9">
        <w:rPr>
          <w:rFonts w:ascii="Times New Roman" w:hAnsi="Times New Roman"/>
          <w:lang w:eastAsia="zh-CN"/>
        </w:rPr>
        <w:t xml:space="preserve">. </w:t>
      </w:r>
      <w:r w:rsidR="00630C50">
        <w:rPr>
          <w:rFonts w:ascii="Times New Roman" w:hAnsi="Times New Roman"/>
          <w:lang w:eastAsia="zh-CN"/>
        </w:rPr>
        <w:t>The</w:t>
      </w:r>
      <w:r w:rsidR="00E3229B">
        <w:rPr>
          <w:rFonts w:ascii="Times New Roman" w:hAnsi="Times New Roman"/>
          <w:lang w:eastAsia="zh-CN"/>
        </w:rPr>
        <w:t xml:space="preserve"> RB allocation and the modulation order </w:t>
      </w:r>
      <w:r w:rsidR="00630C50">
        <w:rPr>
          <w:rFonts w:ascii="Times New Roman" w:hAnsi="Times New Roman"/>
          <w:lang w:eastAsia="zh-CN"/>
        </w:rPr>
        <w:t xml:space="preserve">may </w:t>
      </w:r>
      <w:r w:rsidR="00E61FAA">
        <w:rPr>
          <w:rFonts w:ascii="Times New Roman" w:hAnsi="Times New Roman"/>
          <w:lang w:eastAsia="zh-CN"/>
        </w:rPr>
        <w:t xml:space="preserve">be different </w:t>
      </w:r>
      <w:r w:rsidR="00630C50">
        <w:rPr>
          <w:rFonts w:ascii="Times New Roman" w:hAnsi="Times New Roman"/>
          <w:lang w:eastAsia="zh-CN"/>
        </w:rPr>
        <w:t>for the two waveforms</w:t>
      </w:r>
      <w:r w:rsidR="002D172B">
        <w:rPr>
          <w:rFonts w:ascii="Times New Roman" w:hAnsi="Times New Roman"/>
          <w:lang w:eastAsia="zh-CN"/>
        </w:rPr>
        <w:t xml:space="preserve">. </w:t>
      </w:r>
      <w:r w:rsidR="00630C50">
        <w:rPr>
          <w:rFonts w:ascii="Times New Roman" w:hAnsi="Times New Roman"/>
          <w:lang w:eastAsia="zh-CN"/>
        </w:rPr>
        <w:t>When computing the PHR for the target waveform, these</w:t>
      </w:r>
      <w:r w:rsidR="00E61FAA">
        <w:rPr>
          <w:rFonts w:ascii="Times New Roman" w:hAnsi="Times New Roman"/>
          <w:lang w:eastAsia="zh-CN"/>
        </w:rPr>
        <w:t xml:space="preserve"> parameters </w:t>
      </w:r>
      <w:r w:rsidR="00630C50">
        <w:rPr>
          <w:rFonts w:ascii="Times New Roman" w:hAnsi="Times New Roman"/>
          <w:lang w:eastAsia="zh-CN"/>
        </w:rPr>
        <w:t xml:space="preserve">of the actual transmission are </w:t>
      </w:r>
      <w:r w:rsidR="00E434A4">
        <w:rPr>
          <w:rFonts w:ascii="Times New Roman" w:hAnsi="Times New Roman"/>
          <w:lang w:eastAsia="zh-CN"/>
        </w:rPr>
        <w:t>interpreted</w:t>
      </w:r>
      <w:r w:rsidR="00EC0EBE">
        <w:rPr>
          <w:rFonts w:ascii="Times New Roman" w:hAnsi="Times New Roman"/>
          <w:lang w:eastAsia="zh-CN"/>
        </w:rPr>
        <w:t xml:space="preserve"> </w:t>
      </w:r>
      <w:r w:rsidR="00630C50">
        <w:rPr>
          <w:rFonts w:ascii="Times New Roman" w:hAnsi="Times New Roman"/>
          <w:lang w:eastAsia="zh-CN"/>
        </w:rPr>
        <w:t>assuming</w:t>
      </w:r>
      <w:r w:rsidR="00EC0EBE">
        <w:rPr>
          <w:rFonts w:ascii="Times New Roman" w:hAnsi="Times New Roman"/>
          <w:lang w:eastAsia="zh-CN"/>
        </w:rPr>
        <w:t xml:space="preserve"> the target waveform.</w:t>
      </w:r>
      <w:r w:rsidR="008B27AB">
        <w:rPr>
          <w:rFonts w:ascii="Times New Roman" w:hAnsi="Times New Roman"/>
          <w:lang w:eastAsia="zh-CN"/>
        </w:rPr>
        <w:t xml:space="preserve"> </w:t>
      </w:r>
      <w:r w:rsidR="00A2595A">
        <w:rPr>
          <w:rFonts w:ascii="Times New Roman" w:hAnsi="Times New Roman"/>
          <w:lang w:eastAsia="zh-CN"/>
        </w:rPr>
        <w:t>For example,</w:t>
      </w:r>
      <w:r w:rsidR="00005EC1" w:rsidRPr="00005EC1">
        <w:rPr>
          <w:rFonts w:ascii="Times New Roman" w:hAnsi="Times New Roman"/>
          <w:lang w:eastAsia="zh-CN"/>
        </w:rPr>
        <w:t xml:space="preserve"> </w:t>
      </w:r>
      <w:r w:rsidR="00A2595A">
        <w:rPr>
          <w:rFonts w:ascii="Times New Roman" w:hAnsi="Times New Roman"/>
          <w:lang w:eastAsia="zh-CN"/>
        </w:rPr>
        <w:t xml:space="preserve">if </w:t>
      </w:r>
      <w:r w:rsidR="00E13F84">
        <w:rPr>
          <w:rFonts w:ascii="Times New Roman" w:hAnsi="Times New Roman"/>
          <w:lang w:eastAsia="zh-CN"/>
        </w:rPr>
        <w:t>the frequency allocation scheme for CP-OFDM and DFT-</w:t>
      </w:r>
      <w:r w:rsidR="00E13F84">
        <w:rPr>
          <w:rFonts w:ascii="Times New Roman" w:hAnsi="Times New Roman" w:hint="eastAsia"/>
          <w:lang w:eastAsia="zh-CN"/>
        </w:rPr>
        <w:t>s-</w:t>
      </w:r>
      <w:r w:rsidR="00E13F84">
        <w:rPr>
          <w:rFonts w:ascii="Times New Roman" w:hAnsi="Times New Roman"/>
          <w:lang w:eastAsia="zh-CN"/>
        </w:rPr>
        <w:t xml:space="preserve">OFDM is </w:t>
      </w:r>
      <w:r w:rsidR="006903D2">
        <w:rPr>
          <w:rFonts w:ascii="Times New Roman" w:hAnsi="Times New Roman"/>
          <w:lang w:eastAsia="zh-CN"/>
        </w:rPr>
        <w:t>configured</w:t>
      </w:r>
      <w:r w:rsidR="00E13F84">
        <w:rPr>
          <w:rFonts w:ascii="Times New Roman" w:hAnsi="Times New Roman"/>
          <w:lang w:eastAsia="zh-CN"/>
        </w:rPr>
        <w:t xml:space="preserve"> as ‘</w:t>
      </w:r>
      <w:proofErr w:type="spellStart"/>
      <w:r w:rsidR="00E13F84" w:rsidRPr="00E13F84">
        <w:rPr>
          <w:rFonts w:ascii="Times New Roman" w:hAnsi="Times New Roman"/>
          <w:lang w:eastAsia="zh-CN"/>
        </w:rPr>
        <w:t>dynamicSwitch</w:t>
      </w:r>
      <w:proofErr w:type="spellEnd"/>
      <w:r w:rsidR="00E13F84">
        <w:rPr>
          <w:rFonts w:ascii="Times New Roman" w:hAnsi="Times New Roman"/>
          <w:lang w:eastAsia="zh-CN"/>
        </w:rPr>
        <w:t>’ and ‘</w:t>
      </w:r>
      <w:r w:rsidR="00E13F84" w:rsidRPr="00E13F84">
        <w:rPr>
          <w:rFonts w:ascii="Times New Roman" w:hAnsi="Times New Roman"/>
          <w:lang w:eastAsia="zh-CN"/>
        </w:rPr>
        <w:t>resourceAllocationType1</w:t>
      </w:r>
      <w:r w:rsidR="00E13F84">
        <w:rPr>
          <w:rFonts w:ascii="Times New Roman" w:hAnsi="Times New Roman"/>
          <w:lang w:eastAsia="zh-CN"/>
        </w:rPr>
        <w:t xml:space="preserve">’ respectively, </w:t>
      </w:r>
      <w:r w:rsidR="00B62344">
        <w:rPr>
          <w:rFonts w:ascii="Times New Roman" w:hAnsi="Times New Roman"/>
          <w:lang w:eastAsia="zh-CN"/>
        </w:rPr>
        <w:t>when</w:t>
      </w:r>
      <w:r w:rsidR="00E13F84">
        <w:rPr>
          <w:rFonts w:ascii="Times New Roman" w:hAnsi="Times New Roman"/>
          <w:lang w:eastAsia="zh-CN"/>
        </w:rPr>
        <w:t xml:space="preserve"> the </w:t>
      </w:r>
      <w:r w:rsidR="00B62344">
        <w:rPr>
          <w:rFonts w:ascii="Times New Roman" w:hAnsi="Times New Roman"/>
          <w:lang w:eastAsia="zh-CN"/>
        </w:rPr>
        <w:t>transmitted</w:t>
      </w:r>
      <w:r w:rsidR="00E13F84">
        <w:rPr>
          <w:rFonts w:ascii="Times New Roman" w:hAnsi="Times New Roman"/>
          <w:lang w:eastAsia="zh-CN"/>
        </w:rPr>
        <w:t xml:space="preserve"> waveform is DFT-s-OFDM and the target waveform is CP-OFDM, </w:t>
      </w:r>
      <w:r w:rsidR="00E13F84" w:rsidRPr="00E13F84">
        <w:rPr>
          <w:rFonts w:ascii="Times New Roman" w:hAnsi="Times New Roman"/>
          <w:lang w:eastAsia="zh-CN"/>
        </w:rPr>
        <w:t>the MSB bit is used to indicate resource allocation</w:t>
      </w:r>
      <w:r w:rsidR="00E13F84">
        <w:rPr>
          <w:rFonts w:ascii="Times New Roman" w:hAnsi="Times New Roman"/>
          <w:lang w:eastAsia="zh-CN"/>
        </w:rPr>
        <w:t xml:space="preserve"> </w:t>
      </w:r>
      <w:r w:rsidR="00E13F84" w:rsidRPr="00E13F84">
        <w:rPr>
          <w:rFonts w:ascii="Times New Roman" w:hAnsi="Times New Roman"/>
          <w:lang w:eastAsia="zh-CN"/>
        </w:rPr>
        <w:t>type 0 or resource allocation type 1</w:t>
      </w:r>
      <w:r w:rsidR="00E13F84">
        <w:rPr>
          <w:rFonts w:ascii="Times New Roman" w:hAnsi="Times New Roman"/>
          <w:lang w:eastAsia="zh-CN"/>
        </w:rPr>
        <w:t xml:space="preserve"> for PHR calculation for CP-OFDM. </w:t>
      </w:r>
      <w:r w:rsidR="00B62344">
        <w:rPr>
          <w:rFonts w:ascii="Times New Roman" w:hAnsi="Times New Roman"/>
          <w:lang w:eastAsia="zh-CN"/>
        </w:rPr>
        <w:t>MCS for the two waveforms is a</w:t>
      </w:r>
      <w:r w:rsidR="00E13F84">
        <w:rPr>
          <w:rFonts w:ascii="Times New Roman" w:hAnsi="Times New Roman"/>
          <w:lang w:eastAsia="zh-CN"/>
        </w:rPr>
        <w:t>nother example</w:t>
      </w:r>
      <w:r w:rsidR="00B62344">
        <w:rPr>
          <w:rFonts w:ascii="Times New Roman" w:hAnsi="Times New Roman"/>
          <w:lang w:eastAsia="zh-CN"/>
        </w:rPr>
        <w:t>.</w:t>
      </w:r>
      <w:r w:rsidR="00E13F84">
        <w:rPr>
          <w:rFonts w:ascii="Times New Roman" w:hAnsi="Times New Roman"/>
          <w:lang w:eastAsia="zh-CN"/>
        </w:rPr>
        <w:t xml:space="preserve"> </w:t>
      </w:r>
      <w:r w:rsidR="00B62344">
        <w:rPr>
          <w:rFonts w:ascii="Times New Roman" w:hAnsi="Times New Roman"/>
          <w:lang w:eastAsia="zh-CN"/>
        </w:rPr>
        <w:t>When</w:t>
      </w:r>
      <w:r w:rsidR="00E13F84">
        <w:rPr>
          <w:rFonts w:ascii="Times New Roman" w:hAnsi="Times New Roman"/>
          <w:lang w:eastAsia="zh-CN"/>
        </w:rPr>
        <w:t xml:space="preserve"> the </w:t>
      </w:r>
      <w:r w:rsidR="00673957">
        <w:rPr>
          <w:rFonts w:ascii="Times New Roman" w:hAnsi="Times New Roman"/>
          <w:lang w:eastAsia="zh-CN"/>
        </w:rPr>
        <w:t>MCS table for CP-OFDM and DFT-</w:t>
      </w:r>
      <w:r w:rsidR="00673957">
        <w:rPr>
          <w:rFonts w:ascii="Times New Roman" w:hAnsi="Times New Roman" w:hint="eastAsia"/>
          <w:lang w:eastAsia="zh-CN"/>
        </w:rPr>
        <w:t>s-</w:t>
      </w:r>
      <w:r w:rsidR="00673957">
        <w:rPr>
          <w:rFonts w:ascii="Times New Roman" w:hAnsi="Times New Roman"/>
          <w:lang w:eastAsia="zh-CN"/>
        </w:rPr>
        <w:t xml:space="preserve">OFDM is </w:t>
      </w:r>
      <w:r w:rsidR="006903D2">
        <w:rPr>
          <w:rFonts w:ascii="Times New Roman" w:hAnsi="Times New Roman"/>
          <w:lang w:eastAsia="zh-CN"/>
        </w:rPr>
        <w:t>configured</w:t>
      </w:r>
      <w:r w:rsidR="00673957">
        <w:rPr>
          <w:rFonts w:ascii="Times New Roman" w:hAnsi="Times New Roman"/>
          <w:lang w:eastAsia="zh-CN"/>
        </w:rPr>
        <w:t xml:space="preserve"> as ‘</w:t>
      </w:r>
      <w:r w:rsidR="00673957" w:rsidRPr="00673957">
        <w:rPr>
          <w:rFonts w:ascii="Times New Roman" w:hAnsi="Times New Roman"/>
          <w:lang w:eastAsia="zh-CN"/>
        </w:rPr>
        <w:t>qam256</w:t>
      </w:r>
      <w:r w:rsidR="00673957">
        <w:rPr>
          <w:rFonts w:ascii="Times New Roman" w:hAnsi="Times New Roman"/>
          <w:lang w:eastAsia="zh-CN"/>
        </w:rPr>
        <w:t>’ and ‘</w:t>
      </w:r>
      <w:r w:rsidR="00673957" w:rsidRPr="00673957">
        <w:rPr>
          <w:rFonts w:ascii="Times New Roman" w:hAnsi="Times New Roman"/>
          <w:lang w:eastAsia="zh-CN"/>
        </w:rPr>
        <w:t>qam64LowSE</w:t>
      </w:r>
      <w:r w:rsidR="00673957">
        <w:rPr>
          <w:rFonts w:ascii="Times New Roman" w:hAnsi="Times New Roman"/>
          <w:lang w:eastAsia="zh-CN"/>
        </w:rPr>
        <w:t xml:space="preserve">’ respectively, and the </w:t>
      </w:r>
      <w:r w:rsidR="00E13F84">
        <w:rPr>
          <w:rFonts w:ascii="Times New Roman" w:hAnsi="Times New Roman"/>
          <w:lang w:eastAsia="zh-CN"/>
        </w:rPr>
        <w:t>value of MCS is</w:t>
      </w:r>
      <w:r w:rsidR="00673957">
        <w:rPr>
          <w:rFonts w:ascii="Times New Roman" w:hAnsi="Times New Roman"/>
          <w:lang w:eastAsia="zh-CN"/>
        </w:rPr>
        <w:t xml:space="preserve"> </w:t>
      </w:r>
      <w:r w:rsidR="00B62344">
        <w:rPr>
          <w:rFonts w:ascii="Times New Roman" w:hAnsi="Times New Roman"/>
          <w:lang w:eastAsia="zh-CN"/>
        </w:rPr>
        <w:t>3</w:t>
      </w:r>
      <w:r w:rsidR="00E13F84">
        <w:rPr>
          <w:rFonts w:ascii="Times New Roman" w:hAnsi="Times New Roman"/>
          <w:lang w:eastAsia="zh-CN"/>
        </w:rPr>
        <w:t>,</w:t>
      </w:r>
      <w:r w:rsidR="00673957">
        <w:rPr>
          <w:rFonts w:ascii="Times New Roman" w:hAnsi="Times New Roman"/>
          <w:lang w:eastAsia="zh-CN"/>
        </w:rPr>
        <w:t xml:space="preserve"> Pi/2BPSK is determined based on </w:t>
      </w:r>
      <w:r w:rsidR="00673957" w:rsidRPr="00673957">
        <w:rPr>
          <w:rFonts w:ascii="Times New Roman" w:hAnsi="Times New Roman"/>
          <w:lang w:eastAsia="zh-CN"/>
        </w:rPr>
        <w:t>Table 6.1.4.1-2</w:t>
      </w:r>
      <w:r w:rsidR="00B62344" w:rsidRPr="00B62344">
        <w:rPr>
          <w:rFonts w:ascii="Times New Roman" w:hAnsi="Times New Roman"/>
          <w:lang w:eastAsia="zh-CN"/>
        </w:rPr>
        <w:t xml:space="preserve"> </w:t>
      </w:r>
      <w:r w:rsidR="00E434A4">
        <w:rPr>
          <w:rFonts w:ascii="Times New Roman" w:hAnsi="Times New Roman"/>
          <w:lang w:eastAsia="zh-CN"/>
        </w:rPr>
        <w:t xml:space="preserve">in TS 38.214 </w:t>
      </w:r>
      <w:r w:rsidR="00B62344">
        <w:rPr>
          <w:rFonts w:ascii="Times New Roman" w:hAnsi="Times New Roman"/>
          <w:lang w:eastAsia="zh-CN"/>
        </w:rPr>
        <w:t>for PHR calculation for DFT-s-OFDM</w:t>
      </w:r>
      <w:r w:rsidR="00673957">
        <w:rPr>
          <w:rFonts w:ascii="Times New Roman" w:hAnsi="Times New Roman"/>
          <w:lang w:eastAsia="zh-CN"/>
        </w:rPr>
        <w:t xml:space="preserve">, and </w:t>
      </w:r>
      <w:r w:rsidR="00B62344">
        <w:rPr>
          <w:rFonts w:ascii="Times New Roman" w:hAnsi="Times New Roman"/>
          <w:lang w:eastAsia="zh-CN"/>
        </w:rPr>
        <w:t xml:space="preserve">QPSK is determined based on </w:t>
      </w:r>
      <w:r w:rsidR="00B62344" w:rsidRPr="00673957">
        <w:rPr>
          <w:rFonts w:ascii="Times New Roman" w:hAnsi="Times New Roman"/>
          <w:lang w:eastAsia="zh-CN"/>
        </w:rPr>
        <w:t>Table 5.1.3.1-2</w:t>
      </w:r>
      <w:r w:rsidR="00E434A4">
        <w:rPr>
          <w:rFonts w:ascii="Times New Roman" w:hAnsi="Times New Roman"/>
          <w:lang w:eastAsia="zh-CN"/>
        </w:rPr>
        <w:t xml:space="preserve"> </w:t>
      </w:r>
      <w:r w:rsidR="00673957">
        <w:rPr>
          <w:rFonts w:ascii="Times New Roman" w:hAnsi="Times New Roman"/>
          <w:lang w:eastAsia="zh-CN"/>
        </w:rPr>
        <w:t xml:space="preserve">for </w:t>
      </w:r>
      <w:r w:rsidR="005D74B9">
        <w:rPr>
          <w:rFonts w:ascii="Times New Roman" w:hAnsi="Times New Roman"/>
          <w:lang w:eastAsia="zh-CN"/>
        </w:rPr>
        <w:t xml:space="preserve">PHR calculation for </w:t>
      </w:r>
      <w:r w:rsidR="00673957">
        <w:rPr>
          <w:rFonts w:ascii="Times New Roman" w:hAnsi="Times New Roman"/>
          <w:lang w:eastAsia="zh-CN"/>
        </w:rPr>
        <w:t>CP-OFDM.</w:t>
      </w:r>
      <w:r w:rsidR="00E13F84">
        <w:rPr>
          <w:rFonts w:ascii="Times New Roman" w:hAnsi="Times New Roman"/>
          <w:lang w:eastAsia="zh-CN"/>
        </w:rPr>
        <w:t xml:space="preserve"> </w:t>
      </w:r>
    </w:p>
    <w:p w14:paraId="1D177507" w14:textId="42CB5020" w:rsidR="00AF7FFE" w:rsidRPr="00AF7FFE" w:rsidRDefault="00E703F2" w:rsidP="00761191">
      <w:pPr>
        <w:pStyle w:val="af3"/>
        <w:spacing w:after="120"/>
        <w:ind w:left="0"/>
        <w:jc w:val="both"/>
        <w:rPr>
          <w:szCs w:val="20"/>
          <w:lang w:val="en-GB"/>
        </w:rPr>
      </w:pPr>
      <w:r>
        <w:rPr>
          <w:rFonts w:ascii="Times New Roman" w:hAnsi="Times New Roman"/>
          <w:lang w:eastAsia="zh-CN"/>
        </w:rPr>
        <w:lastRenderedPageBreak/>
        <w:t>If</w:t>
      </w:r>
      <w:r w:rsidR="00005EC1">
        <w:rPr>
          <w:rFonts w:ascii="Times New Roman" w:hAnsi="Times New Roman"/>
          <w:lang w:eastAsia="zh-CN"/>
        </w:rPr>
        <w:t xml:space="preserve"> the PHR corresponding to the target waveform </w:t>
      </w:r>
      <w:r w:rsidR="00194D0B">
        <w:rPr>
          <w:rFonts w:ascii="Times New Roman" w:hAnsi="Times New Roman"/>
          <w:lang w:eastAsia="zh-CN"/>
        </w:rPr>
        <w:t xml:space="preserve">is </w:t>
      </w:r>
      <w:r w:rsidR="00005EC1">
        <w:rPr>
          <w:rFonts w:ascii="Times New Roman" w:hAnsi="Times New Roman"/>
          <w:lang w:eastAsia="zh-CN"/>
        </w:rPr>
        <w:t xml:space="preserve">calculated based on virtual PHR, current virtual PHR calculation </w:t>
      </w:r>
      <w:r>
        <w:rPr>
          <w:rFonts w:ascii="Times New Roman" w:hAnsi="Times New Roman"/>
          <w:lang w:eastAsia="zh-CN"/>
        </w:rPr>
        <w:t>need</w:t>
      </w:r>
      <w:r w:rsidR="00005EC1">
        <w:rPr>
          <w:rFonts w:ascii="Times New Roman" w:hAnsi="Times New Roman"/>
          <w:lang w:eastAsia="zh-CN"/>
        </w:rPr>
        <w:t xml:space="preserve"> be enhanced to reflect the </w:t>
      </w:r>
      <w:r w:rsidR="00194D0B">
        <w:rPr>
          <w:rFonts w:ascii="Times New Roman" w:hAnsi="Times New Roman"/>
          <w:lang w:eastAsia="zh-CN"/>
        </w:rPr>
        <w:t xml:space="preserve">PHR </w:t>
      </w:r>
      <w:r w:rsidR="00005EC1">
        <w:rPr>
          <w:rFonts w:ascii="Times New Roman" w:hAnsi="Times New Roman"/>
          <w:lang w:eastAsia="zh-CN"/>
        </w:rPr>
        <w:t>difference for different waveforms</w:t>
      </w:r>
      <w:r w:rsidR="00194D0B">
        <w:rPr>
          <w:rFonts w:ascii="Times New Roman" w:hAnsi="Times New Roman"/>
          <w:lang w:eastAsia="zh-CN"/>
        </w:rPr>
        <w:t>. F</w:t>
      </w:r>
      <w:r w:rsidR="00005EC1">
        <w:rPr>
          <w:rFonts w:ascii="Times New Roman" w:hAnsi="Times New Roman"/>
          <w:lang w:eastAsia="zh-CN"/>
        </w:rPr>
        <w:t xml:space="preserve">or example, different sets </w:t>
      </w:r>
      <w:proofErr w:type="gramStart"/>
      <w:r w:rsidR="00005EC1">
        <w:rPr>
          <w:rFonts w:ascii="Times New Roman" w:hAnsi="Times New Roman"/>
          <w:lang w:eastAsia="zh-CN"/>
        </w:rPr>
        <w:t>of  default</w:t>
      </w:r>
      <w:proofErr w:type="gramEnd"/>
      <w:r w:rsidR="00005EC1">
        <w:rPr>
          <w:rFonts w:ascii="Times New Roman" w:hAnsi="Times New Roman"/>
          <w:lang w:eastAsia="zh-CN"/>
        </w:rPr>
        <w:t xml:space="preserve"> </w:t>
      </w:r>
      <w:r w:rsidR="00005EC1" w:rsidRPr="00005EC1">
        <w:rPr>
          <w:rFonts w:ascii="Times New Roman" w:hAnsi="Times New Roman"/>
          <w:lang w:eastAsia="zh-CN"/>
        </w:rPr>
        <w:t>MPR, A-MPR, P-MPR</w:t>
      </w:r>
      <w:r w:rsidR="0036359F">
        <w:rPr>
          <w:rFonts w:ascii="Times New Roman" w:hAnsi="Times New Roman"/>
          <w:lang w:eastAsia="zh-CN"/>
        </w:rPr>
        <w:t xml:space="preserve">, </w:t>
      </w:r>
      <w:r w:rsidR="00005EC1" w:rsidRPr="00005EC1">
        <w:rPr>
          <w:rFonts w:ascii="Times New Roman" w:hAnsi="Times New Roman"/>
          <w:lang w:eastAsia="zh-CN"/>
        </w:rPr>
        <w:t>TC</w:t>
      </w:r>
      <w:r w:rsidR="00005EC1">
        <w:rPr>
          <w:rFonts w:ascii="Times New Roman" w:hAnsi="Times New Roman"/>
          <w:lang w:eastAsia="zh-CN"/>
        </w:rPr>
        <w:t xml:space="preserve"> needs to be defined for different waveform. </w:t>
      </w:r>
      <w:r>
        <w:rPr>
          <w:rFonts w:ascii="Times New Roman" w:hAnsi="Times New Roman"/>
          <w:lang w:eastAsia="zh-CN"/>
        </w:rPr>
        <w:t>For different frequency resource allocation or different modulation schemes the values of PHR can also be updated. Because</w:t>
      </w:r>
      <w:r w:rsidR="00194D0B">
        <w:rPr>
          <w:rFonts w:ascii="Times New Roman" w:hAnsi="Times New Roman"/>
          <w:lang w:eastAsia="zh-CN"/>
        </w:rPr>
        <w:t xml:space="preserve"> the actual PHR can reflect the </w:t>
      </w:r>
      <w:r w:rsidR="00722532">
        <w:rPr>
          <w:rFonts w:ascii="Times New Roman" w:hAnsi="Times New Roman"/>
          <w:lang w:eastAsia="zh-CN"/>
        </w:rPr>
        <w:t xml:space="preserve">power headroom of </w:t>
      </w:r>
      <w:r w:rsidR="00194D0B">
        <w:rPr>
          <w:rFonts w:ascii="Times New Roman" w:hAnsi="Times New Roman"/>
          <w:lang w:eastAsia="zh-CN"/>
        </w:rPr>
        <w:t xml:space="preserve">different waveforms more accurately and can be </w:t>
      </w:r>
      <w:r w:rsidR="00722532">
        <w:rPr>
          <w:rFonts w:ascii="Times New Roman" w:hAnsi="Times New Roman"/>
          <w:lang w:eastAsia="zh-CN"/>
        </w:rPr>
        <w:t xml:space="preserve">changed along with the </w:t>
      </w:r>
      <w:r w:rsidR="0036359F">
        <w:rPr>
          <w:rFonts w:ascii="Times New Roman" w:hAnsi="Times New Roman"/>
          <w:lang w:eastAsia="zh-CN"/>
        </w:rPr>
        <w:t>schedul</w:t>
      </w:r>
      <w:r w:rsidR="00154338">
        <w:rPr>
          <w:rFonts w:ascii="Times New Roman" w:hAnsi="Times New Roman"/>
          <w:lang w:eastAsia="zh-CN"/>
        </w:rPr>
        <w:t>ed</w:t>
      </w:r>
      <w:r w:rsidR="0036359F">
        <w:rPr>
          <w:rFonts w:ascii="Times New Roman" w:hAnsi="Times New Roman"/>
          <w:lang w:eastAsia="zh-CN"/>
        </w:rPr>
        <w:t xml:space="preserve"> information</w:t>
      </w:r>
      <w:r>
        <w:rPr>
          <w:rFonts w:ascii="Times New Roman" w:hAnsi="Times New Roman"/>
          <w:lang w:eastAsia="zh-CN"/>
        </w:rPr>
        <w:t>, we think it is better than virtual PHR</w:t>
      </w:r>
      <w:r w:rsidR="0038790A">
        <w:rPr>
          <w:rFonts w:ascii="Times New Roman" w:hAnsi="Times New Roman"/>
          <w:lang w:eastAsia="zh-CN"/>
        </w:rPr>
        <w:t xml:space="preserve">. </w:t>
      </w:r>
      <w:r w:rsidR="008B27AB">
        <w:rPr>
          <w:rFonts w:ascii="Times New Roman" w:hAnsi="Times New Roman"/>
          <w:lang w:eastAsia="zh-CN"/>
        </w:rPr>
        <w:t>Therefore, we propose:</w:t>
      </w:r>
    </w:p>
    <w:p w14:paraId="19C3A536" w14:textId="668C25FA" w:rsidR="00C419C1" w:rsidRPr="00C419C1" w:rsidRDefault="00041E66" w:rsidP="00761191">
      <w:pPr>
        <w:rPr>
          <w:b/>
          <w:bCs/>
          <w:i/>
          <w:iCs/>
        </w:rPr>
      </w:pPr>
      <w:r w:rsidRPr="00C419C1">
        <w:rPr>
          <w:b/>
          <w:bCs/>
          <w:i/>
          <w:iCs/>
        </w:rPr>
        <w:t xml:space="preserve">Proposal </w:t>
      </w:r>
      <w:r w:rsidR="00C02C08">
        <w:rPr>
          <w:b/>
          <w:bCs/>
          <w:i/>
          <w:iCs/>
        </w:rPr>
        <w:t>6</w:t>
      </w:r>
      <w:r w:rsidRPr="00C419C1">
        <w:rPr>
          <w:b/>
          <w:bCs/>
          <w:i/>
          <w:iCs/>
        </w:rPr>
        <w:t xml:space="preserve">: </w:t>
      </w:r>
      <w:r w:rsidR="00C419C1">
        <w:rPr>
          <w:b/>
          <w:bCs/>
          <w:i/>
          <w:iCs/>
        </w:rPr>
        <w:t>P</w:t>
      </w:r>
      <w:r w:rsidR="00C419C1" w:rsidRPr="00C419C1">
        <w:rPr>
          <w:b/>
          <w:bCs/>
          <w:i/>
          <w:iCs/>
        </w:rPr>
        <w:t xml:space="preserve">ower headroom </w:t>
      </w:r>
      <w:r w:rsidR="00C419C1">
        <w:rPr>
          <w:b/>
          <w:bCs/>
          <w:i/>
          <w:iCs/>
        </w:rPr>
        <w:t>of</w:t>
      </w:r>
      <w:r w:rsidR="00C419C1" w:rsidRPr="00C419C1">
        <w:rPr>
          <w:b/>
          <w:bCs/>
          <w:i/>
          <w:iCs/>
        </w:rPr>
        <w:t xml:space="preserve"> a target waveform </w:t>
      </w:r>
      <w:r w:rsidR="00C419C1">
        <w:rPr>
          <w:b/>
          <w:bCs/>
          <w:i/>
          <w:iCs/>
        </w:rPr>
        <w:t>is calculated by</w:t>
      </w:r>
      <w:r w:rsidR="008012FD">
        <w:rPr>
          <w:b/>
          <w:bCs/>
          <w:i/>
          <w:iCs/>
        </w:rPr>
        <w:t>:</w:t>
      </w:r>
    </w:p>
    <w:p w14:paraId="72094BD3" w14:textId="0CCDBFA8" w:rsidR="00C419C1" w:rsidRDefault="008012FD" w:rsidP="00761191">
      <w:pPr>
        <w:pStyle w:val="af3"/>
        <w:numPr>
          <w:ilvl w:val="0"/>
          <w:numId w:val="22"/>
        </w:numPr>
        <w:spacing w:after="120"/>
        <w:rPr>
          <w:rFonts w:ascii="Times New Roman" w:hAnsi="Times New Roman"/>
          <w:b/>
          <w:bCs/>
          <w:i/>
          <w:iCs/>
        </w:rPr>
      </w:pPr>
      <w:r>
        <w:rPr>
          <w:rFonts w:ascii="Times New Roman" w:hAnsi="Times New Roman"/>
          <w:b/>
          <w:bCs/>
          <w:i/>
          <w:iCs/>
        </w:rPr>
        <w:t xml:space="preserve">an </w:t>
      </w:r>
      <w:r w:rsidR="00C419C1">
        <w:rPr>
          <w:rFonts w:ascii="Times New Roman" w:hAnsi="Times New Roman"/>
          <w:b/>
          <w:bCs/>
          <w:i/>
          <w:iCs/>
        </w:rPr>
        <w:t xml:space="preserve">actual PUSCH transmission if there is actual PUSCH transmission </w:t>
      </w:r>
      <w:r w:rsidR="00F0463A">
        <w:rPr>
          <w:rFonts w:ascii="Times New Roman" w:hAnsi="Times New Roman"/>
          <w:b/>
          <w:bCs/>
          <w:i/>
          <w:iCs/>
        </w:rPr>
        <w:t>of</w:t>
      </w:r>
      <w:r w:rsidR="001A25C3">
        <w:rPr>
          <w:rFonts w:ascii="Times New Roman" w:hAnsi="Times New Roman"/>
          <w:b/>
          <w:bCs/>
          <w:i/>
          <w:iCs/>
        </w:rPr>
        <w:t xml:space="preserve"> </w:t>
      </w:r>
      <w:r w:rsidR="00C419C1">
        <w:rPr>
          <w:rFonts w:ascii="Times New Roman" w:hAnsi="Times New Roman"/>
          <w:b/>
          <w:bCs/>
          <w:i/>
          <w:iCs/>
        </w:rPr>
        <w:t xml:space="preserve">the target </w:t>
      </w:r>
      <w:r w:rsidR="001A25C3">
        <w:rPr>
          <w:rFonts w:ascii="Times New Roman" w:hAnsi="Times New Roman"/>
          <w:b/>
          <w:bCs/>
          <w:i/>
          <w:iCs/>
        </w:rPr>
        <w:t>waveform</w:t>
      </w:r>
      <w:r w:rsidR="00C419C1">
        <w:rPr>
          <w:rFonts w:ascii="Times New Roman" w:hAnsi="Times New Roman"/>
          <w:b/>
          <w:bCs/>
          <w:i/>
          <w:iCs/>
        </w:rPr>
        <w:t xml:space="preserve"> overlap</w:t>
      </w:r>
      <w:r w:rsidR="004550F2">
        <w:rPr>
          <w:rFonts w:ascii="Times New Roman" w:hAnsi="Times New Roman"/>
          <w:b/>
          <w:bCs/>
          <w:i/>
          <w:iCs/>
        </w:rPr>
        <w:t>ping</w:t>
      </w:r>
      <w:r w:rsidR="00B32634">
        <w:rPr>
          <w:rFonts w:ascii="Times New Roman" w:hAnsi="Times New Roman"/>
          <w:b/>
          <w:bCs/>
          <w:i/>
          <w:iCs/>
        </w:rPr>
        <w:t xml:space="preserve"> where </w:t>
      </w:r>
      <w:r w:rsidR="00C419C1">
        <w:rPr>
          <w:rFonts w:ascii="Times New Roman" w:hAnsi="Times New Roman"/>
          <w:b/>
          <w:bCs/>
          <w:i/>
          <w:iCs/>
        </w:rPr>
        <w:t>the slot PHR is reported;</w:t>
      </w:r>
      <w:r w:rsidR="004550F2">
        <w:rPr>
          <w:rFonts w:ascii="Times New Roman" w:hAnsi="Times New Roman"/>
          <w:b/>
          <w:bCs/>
          <w:i/>
          <w:iCs/>
        </w:rPr>
        <w:t xml:space="preserve"> or</w:t>
      </w:r>
    </w:p>
    <w:p w14:paraId="01A5D6B2" w14:textId="423C4216" w:rsidR="00C419C1" w:rsidRDefault="00C419C1" w:rsidP="00761191">
      <w:pPr>
        <w:pStyle w:val="af3"/>
        <w:numPr>
          <w:ilvl w:val="0"/>
          <w:numId w:val="22"/>
        </w:numPr>
        <w:spacing w:after="120"/>
        <w:rPr>
          <w:rFonts w:ascii="Times New Roman" w:hAnsi="Times New Roman"/>
          <w:b/>
          <w:bCs/>
          <w:i/>
          <w:iCs/>
        </w:rPr>
      </w:pPr>
      <w:r>
        <w:rPr>
          <w:rFonts w:ascii="Times New Roman" w:hAnsi="Times New Roman"/>
          <w:b/>
          <w:bCs/>
          <w:i/>
          <w:iCs/>
        </w:rPr>
        <w:t xml:space="preserve">a reference PUSCH transmission, which has same values </w:t>
      </w:r>
      <w:r w:rsidR="001336F3">
        <w:rPr>
          <w:rFonts w:ascii="Times New Roman" w:hAnsi="Times New Roman"/>
          <w:b/>
          <w:bCs/>
          <w:i/>
          <w:iCs/>
        </w:rPr>
        <w:t xml:space="preserve">but different interpretation </w:t>
      </w:r>
      <w:r>
        <w:rPr>
          <w:rFonts w:ascii="Times New Roman" w:hAnsi="Times New Roman"/>
          <w:b/>
          <w:bCs/>
          <w:i/>
          <w:iCs/>
        </w:rPr>
        <w:t xml:space="preserve">of scheduled parameters </w:t>
      </w:r>
      <w:r w:rsidR="001336F3">
        <w:rPr>
          <w:rFonts w:ascii="Times New Roman" w:hAnsi="Times New Roman"/>
          <w:b/>
          <w:bCs/>
          <w:i/>
          <w:iCs/>
        </w:rPr>
        <w:t xml:space="preserve">as </w:t>
      </w:r>
      <w:r>
        <w:rPr>
          <w:rFonts w:ascii="Times New Roman" w:hAnsi="Times New Roman"/>
          <w:b/>
          <w:bCs/>
          <w:i/>
          <w:iCs/>
        </w:rPr>
        <w:t>a</w:t>
      </w:r>
      <w:r w:rsidR="001A25C3">
        <w:rPr>
          <w:rFonts w:ascii="Times New Roman" w:hAnsi="Times New Roman"/>
          <w:b/>
          <w:bCs/>
          <w:i/>
          <w:iCs/>
        </w:rPr>
        <w:t>n</w:t>
      </w:r>
      <w:r>
        <w:rPr>
          <w:rFonts w:ascii="Times New Roman" w:hAnsi="Times New Roman"/>
          <w:b/>
          <w:bCs/>
          <w:i/>
          <w:iCs/>
        </w:rPr>
        <w:t xml:space="preserve"> actual PUSCH transmission if there is no actual PUSCH transmission </w:t>
      </w:r>
      <w:r w:rsidR="00F0463A">
        <w:rPr>
          <w:rFonts w:ascii="Times New Roman" w:hAnsi="Times New Roman"/>
          <w:b/>
          <w:bCs/>
          <w:i/>
          <w:iCs/>
        </w:rPr>
        <w:t>of</w:t>
      </w:r>
      <w:r>
        <w:rPr>
          <w:rFonts w:ascii="Times New Roman" w:hAnsi="Times New Roman"/>
          <w:b/>
          <w:bCs/>
          <w:i/>
          <w:iCs/>
        </w:rPr>
        <w:t xml:space="preserve"> target waveform </w:t>
      </w:r>
      <w:r w:rsidR="0052074F">
        <w:rPr>
          <w:rFonts w:ascii="Times New Roman" w:hAnsi="Times New Roman"/>
          <w:b/>
          <w:bCs/>
          <w:i/>
          <w:iCs/>
        </w:rPr>
        <w:t xml:space="preserve">overlapping </w:t>
      </w:r>
      <w:r w:rsidR="00B32634">
        <w:rPr>
          <w:rFonts w:ascii="Times New Roman" w:hAnsi="Times New Roman"/>
          <w:b/>
          <w:bCs/>
          <w:i/>
          <w:iCs/>
        </w:rPr>
        <w:t xml:space="preserve">where </w:t>
      </w:r>
      <w:r>
        <w:rPr>
          <w:rFonts w:ascii="Times New Roman" w:hAnsi="Times New Roman"/>
          <w:b/>
          <w:bCs/>
          <w:i/>
          <w:iCs/>
        </w:rPr>
        <w:t>the slot PHR is reported</w:t>
      </w:r>
    </w:p>
    <w:p w14:paraId="63CF2756" w14:textId="77777777" w:rsidR="00D634AF" w:rsidRDefault="00D634AF" w:rsidP="00761191">
      <w:pPr>
        <w:pStyle w:val="af3"/>
        <w:spacing w:after="120"/>
        <w:ind w:left="0"/>
        <w:jc w:val="both"/>
        <w:rPr>
          <w:rFonts w:ascii="Times New Roman" w:hAnsi="Times New Roman"/>
          <w:b/>
          <w:bCs/>
          <w:i/>
          <w:iCs/>
        </w:rPr>
      </w:pPr>
    </w:p>
    <w:p w14:paraId="57BE0BA2" w14:textId="30006B74" w:rsidR="000247A4" w:rsidRDefault="000247A4" w:rsidP="00181644">
      <w:pPr>
        <w:pStyle w:val="1"/>
        <w:tabs>
          <w:tab w:val="clear" w:pos="522"/>
        </w:tabs>
        <w:ind w:left="425" w:hanging="425"/>
        <w:rPr>
          <w:sz w:val="32"/>
          <w:lang w:eastAsia="zh-CN"/>
        </w:rPr>
      </w:pPr>
      <w:r w:rsidRPr="00084588">
        <w:rPr>
          <w:sz w:val="32"/>
          <w:lang w:eastAsia="zh-CN"/>
        </w:rPr>
        <w:t>Conclusion</w:t>
      </w:r>
    </w:p>
    <w:p w14:paraId="1B270FBE" w14:textId="383F8F1E" w:rsidR="00826EE9" w:rsidRPr="005344AA" w:rsidRDefault="005344AA" w:rsidP="007C2764">
      <w:r w:rsidRPr="00445225">
        <w:t xml:space="preserve">As a summary, we have the following proposals on </w:t>
      </w:r>
      <w:r w:rsidRPr="001D4046">
        <w:t>dynamic switching between CP-OFDM and DFT-s-OFDM</w:t>
      </w:r>
      <w:r>
        <w:t>:</w:t>
      </w:r>
    </w:p>
    <w:p w14:paraId="6F184999" w14:textId="7EC7B88C" w:rsidR="001057D1" w:rsidRPr="0097359F" w:rsidRDefault="001057D1" w:rsidP="007C2764">
      <w:pPr>
        <w:jc w:val="left"/>
        <w:rPr>
          <w:lang w:eastAsia="zh-CN"/>
        </w:rPr>
      </w:pPr>
      <w:r w:rsidRPr="004D08AD">
        <w:rPr>
          <w:b/>
          <w:bCs/>
          <w:i/>
          <w:iCs/>
        </w:rPr>
        <w:t>Proposal</w:t>
      </w:r>
      <w:r>
        <w:rPr>
          <w:b/>
          <w:bCs/>
          <w:i/>
          <w:iCs/>
        </w:rPr>
        <w:t xml:space="preserve"> </w:t>
      </w:r>
      <w:proofErr w:type="gramStart"/>
      <w:r w:rsidR="0097359F">
        <w:rPr>
          <w:b/>
          <w:bCs/>
          <w:i/>
          <w:iCs/>
        </w:rPr>
        <w:t>1</w:t>
      </w:r>
      <w:r w:rsidRPr="004D08AD">
        <w:rPr>
          <w:b/>
          <w:bCs/>
          <w:i/>
          <w:iCs/>
        </w:rPr>
        <w:t xml:space="preserve"> :</w:t>
      </w:r>
      <w:proofErr w:type="gramEnd"/>
      <w:r w:rsidRPr="002434B6">
        <w:rPr>
          <w:b/>
          <w:bCs/>
          <w:i/>
          <w:iCs/>
        </w:rPr>
        <w:t xml:space="preserve"> </w:t>
      </w:r>
      <w:r>
        <w:rPr>
          <w:b/>
          <w:bCs/>
          <w:i/>
          <w:iCs/>
        </w:rPr>
        <w:t>P</w:t>
      </w:r>
      <w:r w:rsidRPr="00A45FCA">
        <w:rPr>
          <w:b/>
          <w:bCs/>
          <w:i/>
          <w:iCs/>
        </w:rPr>
        <w:t>resence of dynamic waveform indication in DCI format 0_1/0_2</w:t>
      </w:r>
      <w:r>
        <w:rPr>
          <w:b/>
          <w:bCs/>
          <w:i/>
          <w:iCs/>
        </w:rPr>
        <w:t xml:space="preserve"> is configured by RRC signaling per DCI format.</w:t>
      </w:r>
    </w:p>
    <w:p w14:paraId="1A4BEB0E" w14:textId="4C3E5650" w:rsidR="00F84B42" w:rsidRDefault="00F84B42" w:rsidP="007C2764">
      <w:pPr>
        <w:rPr>
          <w:b/>
          <w:bCs/>
          <w:i/>
          <w:iCs/>
        </w:rPr>
      </w:pPr>
      <w:r w:rsidRPr="004D08AD">
        <w:rPr>
          <w:b/>
          <w:bCs/>
          <w:i/>
          <w:iCs/>
        </w:rPr>
        <w:t>Proposal</w:t>
      </w:r>
      <w:r>
        <w:rPr>
          <w:b/>
          <w:bCs/>
          <w:i/>
          <w:iCs/>
        </w:rPr>
        <w:t xml:space="preserve"> </w:t>
      </w:r>
      <w:proofErr w:type="gramStart"/>
      <w:r w:rsidR="0097359F">
        <w:rPr>
          <w:b/>
          <w:bCs/>
          <w:i/>
          <w:iCs/>
        </w:rPr>
        <w:t>2</w:t>
      </w:r>
      <w:r w:rsidR="001057D1" w:rsidRPr="004D08AD">
        <w:rPr>
          <w:b/>
          <w:bCs/>
          <w:i/>
          <w:iCs/>
        </w:rPr>
        <w:t xml:space="preserve"> </w:t>
      </w:r>
      <w:r w:rsidRPr="004D08AD">
        <w:rPr>
          <w:b/>
          <w:bCs/>
          <w:i/>
          <w:iCs/>
        </w:rPr>
        <w:t>:</w:t>
      </w:r>
      <w:proofErr w:type="gramEnd"/>
      <w:r w:rsidRPr="002434B6">
        <w:rPr>
          <w:b/>
          <w:bCs/>
          <w:i/>
          <w:iCs/>
        </w:rPr>
        <w:t xml:space="preserve"> </w:t>
      </w:r>
      <w:r>
        <w:rPr>
          <w:b/>
          <w:bCs/>
          <w:i/>
          <w:iCs/>
        </w:rPr>
        <w:t>Don’t s</w:t>
      </w:r>
      <w:r w:rsidRPr="002434B6">
        <w:rPr>
          <w:b/>
          <w:bCs/>
          <w:i/>
          <w:iCs/>
        </w:rPr>
        <w:t xml:space="preserve">upport </w:t>
      </w:r>
      <w:r>
        <w:rPr>
          <w:b/>
          <w:bCs/>
          <w:i/>
          <w:iCs/>
        </w:rPr>
        <w:t>dynamic</w:t>
      </w:r>
      <w:r w:rsidRPr="006B4DD5">
        <w:rPr>
          <w:b/>
          <w:bCs/>
          <w:i/>
          <w:iCs/>
        </w:rPr>
        <w:t xml:space="preserve"> waveform</w:t>
      </w:r>
      <w:r>
        <w:rPr>
          <w:b/>
          <w:bCs/>
          <w:i/>
          <w:iCs/>
        </w:rPr>
        <w:t xml:space="preserve"> switching</w:t>
      </w:r>
      <w:r w:rsidRPr="006B4DD5">
        <w:rPr>
          <w:b/>
          <w:bCs/>
          <w:i/>
          <w:iCs/>
        </w:rPr>
        <w:t xml:space="preserve"> </w:t>
      </w:r>
      <w:r w:rsidR="00B93C5E">
        <w:rPr>
          <w:b/>
          <w:bCs/>
          <w:i/>
          <w:iCs/>
        </w:rPr>
        <w:t>in</w:t>
      </w:r>
      <w:r w:rsidRPr="006B4DD5">
        <w:rPr>
          <w:b/>
          <w:bCs/>
          <w:i/>
          <w:iCs/>
        </w:rPr>
        <w:t xml:space="preserve"> </w:t>
      </w:r>
      <w:r>
        <w:rPr>
          <w:b/>
          <w:bCs/>
          <w:i/>
          <w:iCs/>
        </w:rPr>
        <w:t>PUSCH scheduled by DCI format 0_0 or Msg3 PUSCH</w:t>
      </w:r>
      <w:r w:rsidR="00CF3720">
        <w:rPr>
          <w:b/>
          <w:bCs/>
          <w:i/>
          <w:iCs/>
        </w:rPr>
        <w:t>.</w:t>
      </w:r>
      <w:r w:rsidRPr="004D08AD">
        <w:rPr>
          <w:b/>
          <w:bCs/>
          <w:i/>
          <w:iCs/>
        </w:rPr>
        <w:t xml:space="preserve"> </w:t>
      </w:r>
    </w:p>
    <w:p w14:paraId="43DE6229" w14:textId="10CDA4B5" w:rsidR="005107D9" w:rsidRDefault="00D068F2" w:rsidP="007C2764">
      <w:pPr>
        <w:pStyle w:val="a3"/>
        <w:rPr>
          <w:b/>
          <w:bCs/>
          <w:i/>
          <w:iCs/>
          <w:sz w:val="22"/>
          <w:szCs w:val="22"/>
        </w:rPr>
      </w:pPr>
      <w:r w:rsidRPr="00576838">
        <w:rPr>
          <w:b/>
          <w:bCs/>
          <w:i/>
          <w:iCs/>
          <w:sz w:val="22"/>
          <w:szCs w:val="22"/>
        </w:rPr>
        <w:t xml:space="preserve">Proposal </w:t>
      </w:r>
      <w:proofErr w:type="gramStart"/>
      <w:r>
        <w:rPr>
          <w:b/>
          <w:bCs/>
          <w:i/>
          <w:iCs/>
          <w:sz w:val="22"/>
          <w:szCs w:val="22"/>
        </w:rPr>
        <w:t>3</w:t>
      </w:r>
      <w:r w:rsidRPr="00576838">
        <w:rPr>
          <w:b/>
          <w:bCs/>
          <w:i/>
          <w:iCs/>
          <w:sz w:val="22"/>
          <w:szCs w:val="22"/>
        </w:rPr>
        <w:t xml:space="preserve"> :</w:t>
      </w:r>
      <w:proofErr w:type="gramEnd"/>
      <w:r w:rsidRPr="00576838">
        <w:rPr>
          <w:b/>
          <w:bCs/>
          <w:i/>
          <w:iCs/>
          <w:sz w:val="22"/>
          <w:szCs w:val="22"/>
        </w:rPr>
        <w:t xml:space="preserve"> </w:t>
      </w:r>
      <w:r>
        <w:rPr>
          <w:b/>
          <w:bCs/>
          <w:i/>
          <w:iCs/>
          <w:sz w:val="22"/>
          <w:szCs w:val="22"/>
        </w:rPr>
        <w:t>Support Option 2</w:t>
      </w:r>
      <w:r w:rsidR="00B93C5E">
        <w:rPr>
          <w:b/>
          <w:bCs/>
          <w:i/>
          <w:iCs/>
          <w:sz w:val="22"/>
          <w:szCs w:val="22"/>
        </w:rPr>
        <w:t xml:space="preserve"> (per field alignment)</w:t>
      </w:r>
      <w:r>
        <w:rPr>
          <w:b/>
          <w:bCs/>
          <w:i/>
          <w:iCs/>
          <w:sz w:val="22"/>
          <w:szCs w:val="22"/>
        </w:rPr>
        <w:t xml:space="preserve"> for DCI alignment to dynamically switch between</w:t>
      </w:r>
      <w:r w:rsidRPr="00576838">
        <w:rPr>
          <w:b/>
          <w:bCs/>
          <w:i/>
          <w:iCs/>
          <w:sz w:val="22"/>
          <w:szCs w:val="22"/>
        </w:rPr>
        <w:t xml:space="preserve"> DFT-s-OFDM and CP-OFDM</w:t>
      </w:r>
      <w:r w:rsidR="005107D9">
        <w:rPr>
          <w:b/>
          <w:bCs/>
          <w:i/>
          <w:iCs/>
          <w:sz w:val="22"/>
          <w:szCs w:val="22"/>
        </w:rPr>
        <w:t>.</w:t>
      </w:r>
    </w:p>
    <w:p w14:paraId="72EBBA88" w14:textId="28CEE570" w:rsidR="00F87ECF" w:rsidRDefault="007C2764" w:rsidP="007C2764">
      <w:pPr>
        <w:pStyle w:val="af3"/>
        <w:spacing w:after="120"/>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4</w:t>
      </w:r>
      <w:r w:rsidRPr="001E3AFF">
        <w:rPr>
          <w:rFonts w:ascii="Times New Roman" w:hAnsi="Times New Roman"/>
          <w:b/>
          <w:bCs/>
          <w:i/>
          <w:iCs/>
        </w:rPr>
        <w:t xml:space="preserve">: </w:t>
      </w:r>
      <w:r>
        <w:rPr>
          <w:rFonts w:ascii="Times New Roman" w:hAnsi="Times New Roman"/>
          <w:b/>
          <w:bCs/>
          <w:i/>
          <w:iCs/>
        </w:rPr>
        <w:t xml:space="preserve">Support </w:t>
      </w:r>
      <w:r w:rsidRPr="00D32CF1">
        <w:rPr>
          <w:rFonts w:ascii="Times New Roman" w:hAnsi="Times New Roman"/>
          <w:b/>
          <w:bCs/>
          <w:i/>
          <w:iCs/>
        </w:rPr>
        <w:t xml:space="preserve">one PUSCH-Config IE </w:t>
      </w:r>
      <w:r>
        <w:rPr>
          <w:rFonts w:ascii="Times New Roman" w:hAnsi="Times New Roman"/>
          <w:b/>
          <w:bCs/>
          <w:i/>
          <w:iCs/>
        </w:rPr>
        <w:t xml:space="preserve">to configure the parameters for </w:t>
      </w:r>
      <w:r w:rsidRPr="00EB69D0">
        <w:rPr>
          <w:rFonts w:ascii="Times New Roman" w:hAnsi="Times New Roman"/>
          <w:b/>
          <w:bCs/>
          <w:i/>
          <w:iCs/>
        </w:rPr>
        <w:t xml:space="preserve">CP-OFDM and DFT-s-OFDM </w:t>
      </w:r>
      <w:r>
        <w:rPr>
          <w:rFonts w:ascii="Times New Roman" w:hAnsi="Times New Roman"/>
          <w:b/>
          <w:bCs/>
          <w:i/>
          <w:iCs/>
        </w:rPr>
        <w:t>PUSCH transmission</w:t>
      </w:r>
      <w:r w:rsidR="00F87ECF">
        <w:rPr>
          <w:rFonts w:ascii="Times New Roman" w:hAnsi="Times New Roman"/>
          <w:b/>
          <w:bCs/>
          <w:i/>
          <w:iCs/>
        </w:rPr>
        <w:t>.</w:t>
      </w:r>
    </w:p>
    <w:p w14:paraId="49C1D3E1" w14:textId="0695C923" w:rsidR="005E059F" w:rsidRDefault="009927AF" w:rsidP="007C2764">
      <w:pPr>
        <w:pStyle w:val="af3"/>
        <w:spacing w:after="120"/>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5</w:t>
      </w:r>
      <w:r w:rsidRPr="001E3AFF">
        <w:rPr>
          <w:rFonts w:ascii="Times New Roman" w:hAnsi="Times New Roman"/>
          <w:b/>
          <w:bCs/>
          <w:i/>
          <w:iCs/>
        </w:rPr>
        <w:t xml:space="preserve">: </w:t>
      </w:r>
      <w:r>
        <w:rPr>
          <w:rFonts w:ascii="Times New Roman" w:hAnsi="Times New Roman"/>
          <w:b/>
          <w:bCs/>
          <w:i/>
          <w:iCs/>
        </w:rPr>
        <w:t>Study how to configure the parameters which may have different values for different waveforms</w:t>
      </w:r>
      <w:r w:rsidR="00F87ECF">
        <w:rPr>
          <w:rFonts w:ascii="Times New Roman" w:hAnsi="Times New Roman"/>
          <w:b/>
          <w:bCs/>
          <w:i/>
          <w:iCs/>
        </w:rPr>
        <w:t>.</w:t>
      </w:r>
      <w:r w:rsidR="005E059F">
        <w:rPr>
          <w:rFonts w:ascii="Times New Roman" w:hAnsi="Times New Roman"/>
          <w:b/>
          <w:bCs/>
          <w:i/>
          <w:iCs/>
        </w:rPr>
        <w:t xml:space="preserve"> </w:t>
      </w:r>
    </w:p>
    <w:p w14:paraId="6475D025" w14:textId="13E1617B" w:rsidR="00ED3124" w:rsidRPr="00C419C1" w:rsidRDefault="00ED3124" w:rsidP="007C2764">
      <w:pPr>
        <w:rPr>
          <w:b/>
          <w:bCs/>
          <w:i/>
          <w:iCs/>
        </w:rPr>
      </w:pPr>
      <w:r w:rsidRPr="00C419C1">
        <w:rPr>
          <w:b/>
          <w:bCs/>
          <w:i/>
          <w:iCs/>
        </w:rPr>
        <w:t xml:space="preserve">Proposal </w:t>
      </w:r>
      <w:r w:rsidR="00964DF9">
        <w:rPr>
          <w:b/>
          <w:bCs/>
          <w:i/>
          <w:iCs/>
        </w:rPr>
        <w:t>6</w:t>
      </w:r>
      <w:r w:rsidRPr="00C419C1">
        <w:rPr>
          <w:b/>
          <w:bCs/>
          <w:i/>
          <w:iCs/>
        </w:rPr>
        <w:t xml:space="preserve">: </w:t>
      </w:r>
      <w:r>
        <w:rPr>
          <w:b/>
          <w:bCs/>
          <w:i/>
          <w:iCs/>
        </w:rPr>
        <w:t>P</w:t>
      </w:r>
      <w:r w:rsidRPr="00C419C1">
        <w:rPr>
          <w:b/>
          <w:bCs/>
          <w:i/>
          <w:iCs/>
        </w:rPr>
        <w:t xml:space="preserve">ower headroom </w:t>
      </w:r>
      <w:r>
        <w:rPr>
          <w:b/>
          <w:bCs/>
          <w:i/>
          <w:iCs/>
        </w:rPr>
        <w:t>of</w:t>
      </w:r>
      <w:r w:rsidRPr="00C419C1">
        <w:rPr>
          <w:b/>
          <w:bCs/>
          <w:i/>
          <w:iCs/>
        </w:rPr>
        <w:t xml:space="preserve"> a target waveform </w:t>
      </w:r>
      <w:r>
        <w:rPr>
          <w:b/>
          <w:bCs/>
          <w:i/>
          <w:iCs/>
        </w:rPr>
        <w:t>is calculated by:</w:t>
      </w:r>
    </w:p>
    <w:p w14:paraId="16BF1A73" w14:textId="16E29221" w:rsidR="00ED3124" w:rsidRDefault="00ED3124" w:rsidP="007C2764">
      <w:pPr>
        <w:pStyle w:val="af3"/>
        <w:numPr>
          <w:ilvl w:val="0"/>
          <w:numId w:val="22"/>
        </w:numPr>
        <w:spacing w:after="120"/>
        <w:rPr>
          <w:rFonts w:ascii="Times New Roman" w:hAnsi="Times New Roman"/>
          <w:b/>
          <w:bCs/>
          <w:i/>
          <w:iCs/>
        </w:rPr>
      </w:pPr>
      <w:r>
        <w:rPr>
          <w:rFonts w:ascii="Times New Roman" w:hAnsi="Times New Roman"/>
          <w:b/>
          <w:bCs/>
          <w:i/>
          <w:iCs/>
        </w:rPr>
        <w:t xml:space="preserve">an actual PUSCH transmission if there is actual PUSCH transmission </w:t>
      </w:r>
      <w:r w:rsidR="00F0463A">
        <w:rPr>
          <w:rFonts w:ascii="Times New Roman" w:hAnsi="Times New Roman"/>
          <w:b/>
          <w:bCs/>
          <w:i/>
          <w:iCs/>
        </w:rPr>
        <w:t>of</w:t>
      </w:r>
      <w:r>
        <w:rPr>
          <w:rFonts w:ascii="Times New Roman" w:hAnsi="Times New Roman"/>
          <w:b/>
          <w:bCs/>
          <w:i/>
          <w:iCs/>
        </w:rPr>
        <w:t xml:space="preserve"> the target waveform overlap</w:t>
      </w:r>
      <w:r w:rsidR="0052074F">
        <w:rPr>
          <w:rFonts w:ascii="Times New Roman" w:hAnsi="Times New Roman"/>
          <w:b/>
          <w:bCs/>
          <w:i/>
          <w:iCs/>
        </w:rPr>
        <w:t>ping</w:t>
      </w:r>
      <w:r>
        <w:rPr>
          <w:rFonts w:ascii="Times New Roman" w:hAnsi="Times New Roman"/>
          <w:b/>
          <w:bCs/>
          <w:i/>
          <w:iCs/>
        </w:rPr>
        <w:t xml:space="preserve"> </w:t>
      </w:r>
      <w:r w:rsidR="00B93C5E">
        <w:rPr>
          <w:rFonts w:ascii="Times New Roman" w:hAnsi="Times New Roman"/>
          <w:b/>
          <w:bCs/>
          <w:i/>
          <w:iCs/>
        </w:rPr>
        <w:t xml:space="preserve">where </w:t>
      </w:r>
      <w:r>
        <w:rPr>
          <w:rFonts w:ascii="Times New Roman" w:hAnsi="Times New Roman"/>
          <w:b/>
          <w:bCs/>
          <w:i/>
          <w:iCs/>
        </w:rPr>
        <w:t>the slot PHR is reported;</w:t>
      </w:r>
      <w:r w:rsidR="0052074F">
        <w:rPr>
          <w:rFonts w:ascii="Times New Roman" w:hAnsi="Times New Roman"/>
          <w:b/>
          <w:bCs/>
          <w:i/>
          <w:iCs/>
        </w:rPr>
        <w:t xml:space="preserve"> or</w:t>
      </w:r>
    </w:p>
    <w:p w14:paraId="3C665CAF" w14:textId="1299EFD6" w:rsidR="00ED3124" w:rsidRPr="00C419C1" w:rsidRDefault="00ED3124" w:rsidP="007C2764">
      <w:pPr>
        <w:pStyle w:val="af3"/>
        <w:numPr>
          <w:ilvl w:val="0"/>
          <w:numId w:val="22"/>
        </w:numPr>
        <w:spacing w:after="120"/>
        <w:rPr>
          <w:rFonts w:ascii="Times New Roman" w:hAnsi="Times New Roman"/>
          <w:b/>
          <w:bCs/>
          <w:i/>
          <w:iCs/>
        </w:rPr>
      </w:pPr>
      <w:r>
        <w:rPr>
          <w:rFonts w:ascii="Times New Roman" w:hAnsi="Times New Roman"/>
          <w:b/>
          <w:bCs/>
          <w:i/>
          <w:iCs/>
        </w:rPr>
        <w:t xml:space="preserve">a reference PUSCH transmission, which has same values </w:t>
      </w:r>
      <w:r w:rsidR="00964DF9">
        <w:rPr>
          <w:rFonts w:ascii="Times New Roman" w:hAnsi="Times New Roman"/>
          <w:b/>
          <w:bCs/>
          <w:i/>
          <w:iCs/>
        </w:rPr>
        <w:t xml:space="preserve">but different interpretation </w:t>
      </w:r>
      <w:r>
        <w:rPr>
          <w:rFonts w:ascii="Times New Roman" w:hAnsi="Times New Roman"/>
          <w:b/>
          <w:bCs/>
          <w:i/>
          <w:iCs/>
        </w:rPr>
        <w:t xml:space="preserve">of scheduled parameters of an actual PUSCH transmission if there is no actual PUSCH transmission </w:t>
      </w:r>
      <w:r w:rsidR="00F0463A">
        <w:rPr>
          <w:rFonts w:ascii="Times New Roman" w:hAnsi="Times New Roman"/>
          <w:b/>
          <w:bCs/>
          <w:i/>
          <w:iCs/>
        </w:rPr>
        <w:t>of</w:t>
      </w:r>
      <w:r>
        <w:rPr>
          <w:rFonts w:ascii="Times New Roman" w:hAnsi="Times New Roman"/>
          <w:b/>
          <w:bCs/>
          <w:i/>
          <w:iCs/>
        </w:rPr>
        <w:t xml:space="preserve"> target waveform </w:t>
      </w:r>
      <w:r w:rsidR="0052074F">
        <w:rPr>
          <w:rFonts w:ascii="Times New Roman" w:hAnsi="Times New Roman"/>
          <w:b/>
          <w:bCs/>
          <w:i/>
          <w:iCs/>
        </w:rPr>
        <w:t xml:space="preserve">overlapping </w:t>
      </w:r>
      <w:r w:rsidR="00B93C5E">
        <w:rPr>
          <w:rFonts w:ascii="Times New Roman" w:hAnsi="Times New Roman"/>
          <w:b/>
          <w:bCs/>
          <w:i/>
          <w:iCs/>
        </w:rPr>
        <w:t xml:space="preserve">where </w:t>
      </w:r>
      <w:r>
        <w:rPr>
          <w:rFonts w:ascii="Times New Roman" w:hAnsi="Times New Roman"/>
          <w:b/>
          <w:bCs/>
          <w:i/>
          <w:iCs/>
        </w:rPr>
        <w:t>the slot PHR is reported</w:t>
      </w:r>
    </w:p>
    <w:p w14:paraId="524A45CB" w14:textId="3C273409" w:rsidR="005E059F" w:rsidRPr="00ED3124" w:rsidRDefault="005E059F" w:rsidP="007C2764">
      <w:pPr>
        <w:pStyle w:val="af3"/>
        <w:spacing w:after="120"/>
        <w:ind w:left="0"/>
        <w:jc w:val="both"/>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4F34456" w14:textId="574B0459" w:rsidR="00192C32" w:rsidRPr="00603CD5" w:rsidRDefault="0031477B" w:rsidP="00603CD5">
      <w:pPr>
        <w:pStyle w:val="af3"/>
        <w:numPr>
          <w:ilvl w:val="0"/>
          <w:numId w:val="8"/>
        </w:numPr>
        <w:rPr>
          <w:rFonts w:ascii="Times New Roman" w:hAnsi="Times New Roman"/>
          <w:bCs/>
        </w:rPr>
      </w:pPr>
      <w:r w:rsidRPr="0031477B">
        <w:rPr>
          <w:rFonts w:ascii="Times New Roman" w:hAnsi="Times New Roman"/>
          <w:bCs/>
        </w:rPr>
        <w:t>3GPP TSG RAN WG1 #11</w:t>
      </w:r>
      <w:r w:rsidR="00964DF9">
        <w:rPr>
          <w:rFonts w:ascii="Times New Roman" w:hAnsi="Times New Roman"/>
          <w:bCs/>
        </w:rPr>
        <w:t>2</w:t>
      </w:r>
      <w:r w:rsidRPr="0031477B">
        <w:rPr>
          <w:rFonts w:ascii="Times New Roman" w:hAnsi="Times New Roman"/>
          <w:bCs/>
        </w:rPr>
        <w:t>, "Draft Meeting Report,"</w:t>
      </w:r>
      <w:r w:rsidR="0009549E">
        <w:rPr>
          <w:rFonts w:ascii="Times New Roman" w:hAnsi="Times New Roman"/>
          <w:bCs/>
        </w:rPr>
        <w:t>,</w:t>
      </w:r>
      <w:r w:rsidRPr="0031477B">
        <w:rPr>
          <w:rFonts w:ascii="Times New Roman" w:hAnsi="Times New Roman"/>
          <w:bCs/>
        </w:rPr>
        <w:t xml:space="preserve"> </w:t>
      </w:r>
      <w:r w:rsidR="00603CD5" w:rsidRPr="00603CD5">
        <w:rPr>
          <w:rFonts w:ascii="Times New Roman" w:hAnsi="Times New Roman"/>
          <w:bCs/>
        </w:rPr>
        <w:t>Februar</w:t>
      </w:r>
      <w:r w:rsidR="00603CD5" w:rsidRPr="00D722F6">
        <w:rPr>
          <w:rFonts w:ascii="Times New Roman" w:hAnsi="Times New Roman"/>
          <w:bCs/>
        </w:rPr>
        <w:t>y 27</w:t>
      </w:r>
      <w:r w:rsidR="00603CD5" w:rsidRPr="00D722F6">
        <w:rPr>
          <w:rFonts w:ascii="Times New Roman" w:hAnsi="Times New Roman"/>
          <w:bCs/>
          <w:vertAlign w:val="superscript"/>
        </w:rPr>
        <w:t>th</w:t>
      </w:r>
      <w:r w:rsidR="00603CD5" w:rsidRPr="00D722F6">
        <w:rPr>
          <w:rFonts w:ascii="Times New Roman" w:hAnsi="Times New Roman"/>
          <w:bCs/>
        </w:rPr>
        <w:t xml:space="preserve"> – March 3</w:t>
      </w:r>
      <w:r w:rsidR="00603CD5" w:rsidRPr="00D722F6">
        <w:rPr>
          <w:rFonts w:ascii="Times New Roman" w:hAnsi="Times New Roman"/>
          <w:bCs/>
          <w:vertAlign w:val="superscript"/>
        </w:rPr>
        <w:t>rd</w:t>
      </w:r>
      <w:r w:rsidRPr="00D722F6">
        <w:rPr>
          <w:rFonts w:ascii="Times New Roman" w:hAnsi="Times New Roman"/>
          <w:bCs/>
        </w:rPr>
        <w:t>, 202</w:t>
      </w:r>
      <w:r w:rsidR="00603CD5" w:rsidRPr="00D722F6">
        <w:rPr>
          <w:rFonts w:ascii="Times New Roman" w:hAnsi="Times New Roman"/>
          <w:bCs/>
        </w:rPr>
        <w:t>3</w:t>
      </w:r>
      <w:r w:rsidRPr="00D722F6">
        <w:rPr>
          <w:rFonts w:ascii="Times New Roman" w:hAnsi="Times New Roman"/>
          <w:bCs/>
        </w:rPr>
        <w:t>.</w:t>
      </w:r>
      <w:r w:rsidR="00192C32" w:rsidRPr="00D722F6">
        <w:rPr>
          <w:rFonts w:ascii="Times New Roman" w:hAnsi="Times New Roman"/>
          <w:noProof/>
        </w:rPr>
        <w:t xml:space="preserve"> </w:t>
      </w:r>
    </w:p>
    <w:sectPr w:rsidR="00192C32" w:rsidRPr="00603C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51FB0" w14:textId="77777777" w:rsidR="00C915B0" w:rsidRDefault="00C915B0">
      <w:r>
        <w:separator/>
      </w:r>
    </w:p>
  </w:endnote>
  <w:endnote w:type="continuationSeparator" w:id="0">
    <w:p w14:paraId="7D259A2E" w14:textId="77777777" w:rsidR="00C915B0" w:rsidRDefault="00C9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5B297" w14:textId="77777777" w:rsidR="00C915B0" w:rsidRDefault="00C915B0">
      <w:r>
        <w:separator/>
      </w:r>
    </w:p>
  </w:footnote>
  <w:footnote w:type="continuationSeparator" w:id="0">
    <w:p w14:paraId="01D87EA0" w14:textId="77777777" w:rsidR="00C915B0" w:rsidRDefault="00C91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21F6502"/>
    <w:multiLevelType w:val="hybridMultilevel"/>
    <w:tmpl w:val="B738671C"/>
    <w:lvl w:ilvl="0" w:tplc="E706757C">
      <w:start w:val="2"/>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70582600">
    <w:abstractNumId w:val="9"/>
  </w:num>
  <w:num w:numId="2" w16cid:durableId="357782046">
    <w:abstractNumId w:val="21"/>
  </w:num>
  <w:num w:numId="3" w16cid:durableId="2128350379">
    <w:abstractNumId w:val="20"/>
  </w:num>
  <w:num w:numId="4" w16cid:durableId="807015265">
    <w:abstractNumId w:val="7"/>
  </w:num>
  <w:num w:numId="5" w16cid:durableId="649938804">
    <w:abstractNumId w:val="1"/>
  </w:num>
  <w:num w:numId="6" w16cid:durableId="1100763521">
    <w:abstractNumId w:val="16"/>
  </w:num>
  <w:num w:numId="7" w16cid:durableId="633565654">
    <w:abstractNumId w:val="2"/>
  </w:num>
  <w:num w:numId="8" w16cid:durableId="1493720081">
    <w:abstractNumId w:val="0"/>
  </w:num>
  <w:num w:numId="9" w16cid:durableId="1038121529">
    <w:abstractNumId w:val="10"/>
  </w:num>
  <w:num w:numId="10" w16cid:durableId="1884979186">
    <w:abstractNumId w:val="12"/>
  </w:num>
  <w:num w:numId="11" w16cid:durableId="80688581">
    <w:abstractNumId w:val="13"/>
  </w:num>
  <w:num w:numId="12" w16cid:durableId="299190032">
    <w:abstractNumId w:val="17"/>
  </w:num>
  <w:num w:numId="13" w16cid:durableId="2116753004">
    <w:abstractNumId w:val="4"/>
  </w:num>
  <w:num w:numId="14" w16cid:durableId="439957354">
    <w:abstractNumId w:val="5"/>
  </w:num>
  <w:num w:numId="15" w16cid:durableId="722798099">
    <w:abstractNumId w:val="14"/>
  </w:num>
  <w:num w:numId="16" w16cid:durableId="1662733813">
    <w:abstractNumId w:val="3"/>
  </w:num>
  <w:num w:numId="17" w16cid:durableId="600187868">
    <w:abstractNumId w:val="8"/>
  </w:num>
  <w:num w:numId="18" w16cid:durableId="788621366">
    <w:abstractNumId w:val="6"/>
  </w:num>
  <w:num w:numId="19" w16cid:durableId="549650946">
    <w:abstractNumId w:val="18"/>
  </w:num>
  <w:num w:numId="20" w16cid:durableId="2054966518">
    <w:abstractNumId w:val="15"/>
  </w:num>
  <w:num w:numId="21" w16cid:durableId="1223366720">
    <w:abstractNumId w:val="22"/>
  </w:num>
  <w:num w:numId="22" w16cid:durableId="790173502">
    <w:abstractNumId w:val="19"/>
  </w:num>
  <w:num w:numId="23" w16cid:durableId="110415659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5EC1"/>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41"/>
    <w:rsid w:val="00017D8A"/>
    <w:rsid w:val="000200C3"/>
    <w:rsid w:val="0002046A"/>
    <w:rsid w:val="0002077D"/>
    <w:rsid w:val="000209F4"/>
    <w:rsid w:val="00020DCF"/>
    <w:rsid w:val="0002114B"/>
    <w:rsid w:val="000219F3"/>
    <w:rsid w:val="00021D57"/>
    <w:rsid w:val="0002200A"/>
    <w:rsid w:val="00022AC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99B"/>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B"/>
    <w:rsid w:val="00035C4D"/>
    <w:rsid w:val="00036121"/>
    <w:rsid w:val="0003619E"/>
    <w:rsid w:val="00036CB7"/>
    <w:rsid w:val="00036F2F"/>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1E66"/>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8F0"/>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811"/>
    <w:rsid w:val="00057A03"/>
    <w:rsid w:val="00057C41"/>
    <w:rsid w:val="00057DC8"/>
    <w:rsid w:val="00057FF5"/>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BCC"/>
    <w:rsid w:val="00062D79"/>
    <w:rsid w:val="0006358B"/>
    <w:rsid w:val="0006399F"/>
    <w:rsid w:val="00063A10"/>
    <w:rsid w:val="00063F27"/>
    <w:rsid w:val="00064060"/>
    <w:rsid w:val="00064937"/>
    <w:rsid w:val="00065B30"/>
    <w:rsid w:val="00065D38"/>
    <w:rsid w:val="00065F19"/>
    <w:rsid w:val="00066295"/>
    <w:rsid w:val="0006640F"/>
    <w:rsid w:val="0006654A"/>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B8"/>
    <w:rsid w:val="000727CA"/>
    <w:rsid w:val="00072872"/>
    <w:rsid w:val="000729AB"/>
    <w:rsid w:val="00072A80"/>
    <w:rsid w:val="00072BB4"/>
    <w:rsid w:val="0007301D"/>
    <w:rsid w:val="000731A0"/>
    <w:rsid w:val="00073303"/>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6FF2"/>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72"/>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42"/>
    <w:rsid w:val="000900FD"/>
    <w:rsid w:val="000901F6"/>
    <w:rsid w:val="000902DC"/>
    <w:rsid w:val="00090B6F"/>
    <w:rsid w:val="00090D73"/>
    <w:rsid w:val="00090EC6"/>
    <w:rsid w:val="000910F2"/>
    <w:rsid w:val="000911AE"/>
    <w:rsid w:val="00091349"/>
    <w:rsid w:val="0009191F"/>
    <w:rsid w:val="0009212D"/>
    <w:rsid w:val="000926CC"/>
    <w:rsid w:val="00092A30"/>
    <w:rsid w:val="00092A8A"/>
    <w:rsid w:val="00092EA5"/>
    <w:rsid w:val="00092F09"/>
    <w:rsid w:val="0009354F"/>
    <w:rsid w:val="0009364C"/>
    <w:rsid w:val="00093697"/>
    <w:rsid w:val="00093D42"/>
    <w:rsid w:val="00093D46"/>
    <w:rsid w:val="00093E4A"/>
    <w:rsid w:val="00093ECE"/>
    <w:rsid w:val="00094581"/>
    <w:rsid w:val="00094A16"/>
    <w:rsid w:val="00094DE6"/>
    <w:rsid w:val="00095288"/>
    <w:rsid w:val="0009549E"/>
    <w:rsid w:val="00095677"/>
    <w:rsid w:val="000957C2"/>
    <w:rsid w:val="00095F79"/>
    <w:rsid w:val="00096356"/>
    <w:rsid w:val="00096BD1"/>
    <w:rsid w:val="00096C36"/>
    <w:rsid w:val="000970A3"/>
    <w:rsid w:val="000973D4"/>
    <w:rsid w:val="00097436"/>
    <w:rsid w:val="00097A93"/>
    <w:rsid w:val="00097C99"/>
    <w:rsid w:val="00097EA3"/>
    <w:rsid w:val="000A017C"/>
    <w:rsid w:val="000A0AFA"/>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95D"/>
    <w:rsid w:val="000A3A02"/>
    <w:rsid w:val="000A3B4C"/>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1D9"/>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9B6"/>
    <w:rsid w:val="000B6AA5"/>
    <w:rsid w:val="000B6E2C"/>
    <w:rsid w:val="000B6EF3"/>
    <w:rsid w:val="000B723F"/>
    <w:rsid w:val="000B73B5"/>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030"/>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6F2"/>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1F8"/>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170"/>
    <w:rsid w:val="000F06AD"/>
    <w:rsid w:val="000F09F9"/>
    <w:rsid w:val="000F0BDF"/>
    <w:rsid w:val="000F0D75"/>
    <w:rsid w:val="000F12F4"/>
    <w:rsid w:val="000F145F"/>
    <w:rsid w:val="000F15BC"/>
    <w:rsid w:val="000F1746"/>
    <w:rsid w:val="000F180A"/>
    <w:rsid w:val="000F1B82"/>
    <w:rsid w:val="000F1C92"/>
    <w:rsid w:val="000F20B3"/>
    <w:rsid w:val="000F26CE"/>
    <w:rsid w:val="000F270E"/>
    <w:rsid w:val="000F27A4"/>
    <w:rsid w:val="000F2EEE"/>
    <w:rsid w:val="000F2F0D"/>
    <w:rsid w:val="000F3078"/>
    <w:rsid w:val="000F3697"/>
    <w:rsid w:val="000F3825"/>
    <w:rsid w:val="000F39E1"/>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19B"/>
    <w:rsid w:val="00100347"/>
    <w:rsid w:val="00100599"/>
    <w:rsid w:val="0010074A"/>
    <w:rsid w:val="00100DDD"/>
    <w:rsid w:val="00100FC4"/>
    <w:rsid w:val="00100FF3"/>
    <w:rsid w:val="0010145E"/>
    <w:rsid w:val="001016EF"/>
    <w:rsid w:val="0010172A"/>
    <w:rsid w:val="00101753"/>
    <w:rsid w:val="001021D5"/>
    <w:rsid w:val="001026CA"/>
    <w:rsid w:val="001027D5"/>
    <w:rsid w:val="00102AC1"/>
    <w:rsid w:val="00103537"/>
    <w:rsid w:val="001037CD"/>
    <w:rsid w:val="001039F3"/>
    <w:rsid w:val="00103ACF"/>
    <w:rsid w:val="00103C35"/>
    <w:rsid w:val="00104058"/>
    <w:rsid w:val="001043C2"/>
    <w:rsid w:val="001043E1"/>
    <w:rsid w:val="00104C36"/>
    <w:rsid w:val="00104D39"/>
    <w:rsid w:val="0010505A"/>
    <w:rsid w:val="0010550A"/>
    <w:rsid w:val="001055C5"/>
    <w:rsid w:val="00105665"/>
    <w:rsid w:val="001057D1"/>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51"/>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AB0"/>
    <w:rsid w:val="00132CC9"/>
    <w:rsid w:val="00132DAE"/>
    <w:rsid w:val="00132E58"/>
    <w:rsid w:val="00133599"/>
    <w:rsid w:val="001336F3"/>
    <w:rsid w:val="00133BF7"/>
    <w:rsid w:val="00133CF0"/>
    <w:rsid w:val="00133E04"/>
    <w:rsid w:val="00134031"/>
    <w:rsid w:val="00134086"/>
    <w:rsid w:val="001340FC"/>
    <w:rsid w:val="00134219"/>
    <w:rsid w:val="0013484F"/>
    <w:rsid w:val="001349AD"/>
    <w:rsid w:val="00134B88"/>
    <w:rsid w:val="00134C91"/>
    <w:rsid w:val="00134D63"/>
    <w:rsid w:val="00134E1F"/>
    <w:rsid w:val="001354E1"/>
    <w:rsid w:val="001355AC"/>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338"/>
    <w:rsid w:val="00154700"/>
    <w:rsid w:val="00154B53"/>
    <w:rsid w:val="00154B88"/>
    <w:rsid w:val="00154DFD"/>
    <w:rsid w:val="001555D3"/>
    <w:rsid w:val="001559FA"/>
    <w:rsid w:val="00155AAE"/>
    <w:rsid w:val="00155F0E"/>
    <w:rsid w:val="00155FB9"/>
    <w:rsid w:val="00156130"/>
    <w:rsid w:val="00156374"/>
    <w:rsid w:val="001567AF"/>
    <w:rsid w:val="001568E8"/>
    <w:rsid w:val="00156904"/>
    <w:rsid w:val="0015690A"/>
    <w:rsid w:val="00156BC4"/>
    <w:rsid w:val="00157784"/>
    <w:rsid w:val="001577D8"/>
    <w:rsid w:val="00157BDB"/>
    <w:rsid w:val="00157DCA"/>
    <w:rsid w:val="00157FC3"/>
    <w:rsid w:val="00160361"/>
    <w:rsid w:val="00160564"/>
    <w:rsid w:val="00160739"/>
    <w:rsid w:val="00160A31"/>
    <w:rsid w:val="001612C2"/>
    <w:rsid w:val="0016144A"/>
    <w:rsid w:val="00161480"/>
    <w:rsid w:val="001617AE"/>
    <w:rsid w:val="001618DF"/>
    <w:rsid w:val="00161A2A"/>
    <w:rsid w:val="00161B90"/>
    <w:rsid w:val="00161C93"/>
    <w:rsid w:val="00161CF1"/>
    <w:rsid w:val="00161F64"/>
    <w:rsid w:val="001620F4"/>
    <w:rsid w:val="0016271E"/>
    <w:rsid w:val="0016272D"/>
    <w:rsid w:val="00162AB4"/>
    <w:rsid w:val="00162D7A"/>
    <w:rsid w:val="00163053"/>
    <w:rsid w:val="001633B1"/>
    <w:rsid w:val="00163AE4"/>
    <w:rsid w:val="00163F01"/>
    <w:rsid w:val="00164294"/>
    <w:rsid w:val="00164725"/>
    <w:rsid w:val="00164A0A"/>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3C0"/>
    <w:rsid w:val="00182539"/>
    <w:rsid w:val="00182E65"/>
    <w:rsid w:val="00182F3D"/>
    <w:rsid w:val="00183034"/>
    <w:rsid w:val="001830F7"/>
    <w:rsid w:val="001834D3"/>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100"/>
    <w:rsid w:val="00187252"/>
    <w:rsid w:val="00187A06"/>
    <w:rsid w:val="00187C9A"/>
    <w:rsid w:val="00190046"/>
    <w:rsid w:val="001900AB"/>
    <w:rsid w:val="001900F2"/>
    <w:rsid w:val="0019069B"/>
    <w:rsid w:val="0019093C"/>
    <w:rsid w:val="00190D77"/>
    <w:rsid w:val="00190D9A"/>
    <w:rsid w:val="001914F0"/>
    <w:rsid w:val="00191590"/>
    <w:rsid w:val="00191593"/>
    <w:rsid w:val="00191A22"/>
    <w:rsid w:val="00191C91"/>
    <w:rsid w:val="001928B1"/>
    <w:rsid w:val="0019299D"/>
    <w:rsid w:val="00192C32"/>
    <w:rsid w:val="00192DD9"/>
    <w:rsid w:val="00193182"/>
    <w:rsid w:val="00193709"/>
    <w:rsid w:val="00193A47"/>
    <w:rsid w:val="00193F77"/>
    <w:rsid w:val="00194339"/>
    <w:rsid w:val="001945FF"/>
    <w:rsid w:val="00194773"/>
    <w:rsid w:val="00194848"/>
    <w:rsid w:val="00194A3C"/>
    <w:rsid w:val="00194AB7"/>
    <w:rsid w:val="00194C0A"/>
    <w:rsid w:val="00194CDD"/>
    <w:rsid w:val="00194D0B"/>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3DE"/>
    <w:rsid w:val="001A25C3"/>
    <w:rsid w:val="001A2982"/>
    <w:rsid w:val="001A2C89"/>
    <w:rsid w:val="001A2ED2"/>
    <w:rsid w:val="001A2F6A"/>
    <w:rsid w:val="001A3478"/>
    <w:rsid w:val="001A351E"/>
    <w:rsid w:val="001A3C1E"/>
    <w:rsid w:val="001A3ED8"/>
    <w:rsid w:val="001A4B76"/>
    <w:rsid w:val="001A4EE9"/>
    <w:rsid w:val="001A5083"/>
    <w:rsid w:val="001A521F"/>
    <w:rsid w:val="001A525E"/>
    <w:rsid w:val="001A52E6"/>
    <w:rsid w:val="001A54F4"/>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2249"/>
    <w:rsid w:val="001B3084"/>
    <w:rsid w:val="001B38B1"/>
    <w:rsid w:val="001B3964"/>
    <w:rsid w:val="001B3CD7"/>
    <w:rsid w:val="001B3E4B"/>
    <w:rsid w:val="001B3FE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026"/>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00A"/>
    <w:rsid w:val="001D3109"/>
    <w:rsid w:val="001D332E"/>
    <w:rsid w:val="001D3806"/>
    <w:rsid w:val="001D3AB5"/>
    <w:rsid w:val="001D3CCC"/>
    <w:rsid w:val="001D3F62"/>
    <w:rsid w:val="001D42ED"/>
    <w:rsid w:val="001D4328"/>
    <w:rsid w:val="001D4607"/>
    <w:rsid w:val="001D4891"/>
    <w:rsid w:val="001D48E0"/>
    <w:rsid w:val="001D4A87"/>
    <w:rsid w:val="001D5033"/>
    <w:rsid w:val="001D52C7"/>
    <w:rsid w:val="001D563A"/>
    <w:rsid w:val="001D57E0"/>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12"/>
    <w:rsid w:val="001E7731"/>
    <w:rsid w:val="001E7AA8"/>
    <w:rsid w:val="001E7B64"/>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54F"/>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04A"/>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1A6"/>
    <w:rsid w:val="0023038E"/>
    <w:rsid w:val="00230786"/>
    <w:rsid w:val="00230BA5"/>
    <w:rsid w:val="00231191"/>
    <w:rsid w:val="0023125E"/>
    <w:rsid w:val="00231708"/>
    <w:rsid w:val="00231964"/>
    <w:rsid w:val="00231AE0"/>
    <w:rsid w:val="00231C25"/>
    <w:rsid w:val="00231C6F"/>
    <w:rsid w:val="00231D6C"/>
    <w:rsid w:val="00231E07"/>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1CD"/>
    <w:rsid w:val="002463E5"/>
    <w:rsid w:val="0024663B"/>
    <w:rsid w:val="00246863"/>
    <w:rsid w:val="00246985"/>
    <w:rsid w:val="00246990"/>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68E1"/>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4D4"/>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3A"/>
    <w:rsid w:val="002745CB"/>
    <w:rsid w:val="00274799"/>
    <w:rsid w:val="0027486E"/>
    <w:rsid w:val="00274B23"/>
    <w:rsid w:val="00274C16"/>
    <w:rsid w:val="00274C61"/>
    <w:rsid w:val="00274EE5"/>
    <w:rsid w:val="00275059"/>
    <w:rsid w:val="002750B1"/>
    <w:rsid w:val="002755CC"/>
    <w:rsid w:val="00275894"/>
    <w:rsid w:val="00275BF8"/>
    <w:rsid w:val="00275EF1"/>
    <w:rsid w:val="00276166"/>
    <w:rsid w:val="00276898"/>
    <w:rsid w:val="00276A26"/>
    <w:rsid w:val="00276A35"/>
    <w:rsid w:val="00276FF9"/>
    <w:rsid w:val="00277310"/>
    <w:rsid w:val="00277835"/>
    <w:rsid w:val="00277B97"/>
    <w:rsid w:val="00277BDF"/>
    <w:rsid w:val="00277D95"/>
    <w:rsid w:val="00277DF4"/>
    <w:rsid w:val="00280120"/>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1FB"/>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1EDA"/>
    <w:rsid w:val="002A204D"/>
    <w:rsid w:val="002A2616"/>
    <w:rsid w:val="002A2660"/>
    <w:rsid w:val="002A26E1"/>
    <w:rsid w:val="002A29C1"/>
    <w:rsid w:val="002A2A37"/>
    <w:rsid w:val="002A2AFC"/>
    <w:rsid w:val="002A2DD7"/>
    <w:rsid w:val="002A35A1"/>
    <w:rsid w:val="002A368A"/>
    <w:rsid w:val="002A4065"/>
    <w:rsid w:val="002A4464"/>
    <w:rsid w:val="002A51DD"/>
    <w:rsid w:val="002A5737"/>
    <w:rsid w:val="002A5849"/>
    <w:rsid w:val="002A59F0"/>
    <w:rsid w:val="002A5A92"/>
    <w:rsid w:val="002A5BE6"/>
    <w:rsid w:val="002A5D1A"/>
    <w:rsid w:val="002A5E49"/>
    <w:rsid w:val="002A605B"/>
    <w:rsid w:val="002A6432"/>
    <w:rsid w:val="002A666B"/>
    <w:rsid w:val="002A680C"/>
    <w:rsid w:val="002A6A32"/>
    <w:rsid w:val="002A6C7C"/>
    <w:rsid w:val="002A6F25"/>
    <w:rsid w:val="002A6FD3"/>
    <w:rsid w:val="002A7099"/>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7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CAC"/>
    <w:rsid w:val="002B7EAF"/>
    <w:rsid w:val="002B7F2F"/>
    <w:rsid w:val="002C0636"/>
    <w:rsid w:val="002C07BE"/>
    <w:rsid w:val="002C099C"/>
    <w:rsid w:val="002C0B74"/>
    <w:rsid w:val="002C0C8B"/>
    <w:rsid w:val="002C0CBB"/>
    <w:rsid w:val="002C0F2C"/>
    <w:rsid w:val="002C1201"/>
    <w:rsid w:val="002C1301"/>
    <w:rsid w:val="002C1460"/>
    <w:rsid w:val="002C182F"/>
    <w:rsid w:val="002C1990"/>
    <w:rsid w:val="002C1AB3"/>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5E10"/>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72B"/>
    <w:rsid w:val="002D18DE"/>
    <w:rsid w:val="002D1D93"/>
    <w:rsid w:val="002D1E14"/>
    <w:rsid w:val="002D203E"/>
    <w:rsid w:val="002D286B"/>
    <w:rsid w:val="002D28F7"/>
    <w:rsid w:val="002D2910"/>
    <w:rsid w:val="002D2962"/>
    <w:rsid w:val="002D2F4E"/>
    <w:rsid w:val="002D3163"/>
    <w:rsid w:val="002D347C"/>
    <w:rsid w:val="002D354F"/>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5EE3"/>
    <w:rsid w:val="002D60C3"/>
    <w:rsid w:val="002D63BE"/>
    <w:rsid w:val="002D6578"/>
    <w:rsid w:val="002D6915"/>
    <w:rsid w:val="002D7074"/>
    <w:rsid w:val="002D721A"/>
    <w:rsid w:val="002D726D"/>
    <w:rsid w:val="002D7584"/>
    <w:rsid w:val="002D7594"/>
    <w:rsid w:val="002D7A98"/>
    <w:rsid w:val="002D7C4E"/>
    <w:rsid w:val="002D7C5E"/>
    <w:rsid w:val="002D7EB5"/>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C20"/>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AF1"/>
    <w:rsid w:val="002F2B03"/>
    <w:rsid w:val="002F3168"/>
    <w:rsid w:val="002F33C1"/>
    <w:rsid w:val="002F372B"/>
    <w:rsid w:val="002F3A28"/>
    <w:rsid w:val="002F3CDE"/>
    <w:rsid w:val="002F3E13"/>
    <w:rsid w:val="002F439F"/>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B05"/>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477B"/>
    <w:rsid w:val="003156C4"/>
    <w:rsid w:val="003158DE"/>
    <w:rsid w:val="003159A6"/>
    <w:rsid w:val="00315A6E"/>
    <w:rsid w:val="00315F63"/>
    <w:rsid w:val="003161BF"/>
    <w:rsid w:val="0031674C"/>
    <w:rsid w:val="00316893"/>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E38"/>
    <w:rsid w:val="0032100B"/>
    <w:rsid w:val="003216A5"/>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27F91"/>
    <w:rsid w:val="00327FD6"/>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29D"/>
    <w:rsid w:val="00333500"/>
    <w:rsid w:val="003336B3"/>
    <w:rsid w:val="003338C3"/>
    <w:rsid w:val="003338E5"/>
    <w:rsid w:val="003338F7"/>
    <w:rsid w:val="00333B4F"/>
    <w:rsid w:val="0033426A"/>
    <w:rsid w:val="003352B4"/>
    <w:rsid w:val="003352DC"/>
    <w:rsid w:val="00335B75"/>
    <w:rsid w:val="00335D8C"/>
    <w:rsid w:val="00336072"/>
    <w:rsid w:val="0033633C"/>
    <w:rsid w:val="003363A1"/>
    <w:rsid w:val="003363DE"/>
    <w:rsid w:val="00336B3F"/>
    <w:rsid w:val="00336CEB"/>
    <w:rsid w:val="003374A4"/>
    <w:rsid w:val="00337513"/>
    <w:rsid w:val="00337696"/>
    <w:rsid w:val="00337D2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5F"/>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402"/>
    <w:rsid w:val="003605A2"/>
    <w:rsid w:val="0036068A"/>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59F"/>
    <w:rsid w:val="003636CD"/>
    <w:rsid w:val="00363701"/>
    <w:rsid w:val="00363889"/>
    <w:rsid w:val="00363921"/>
    <w:rsid w:val="00363EEF"/>
    <w:rsid w:val="00364394"/>
    <w:rsid w:val="00364403"/>
    <w:rsid w:val="0036453B"/>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2A5"/>
    <w:rsid w:val="0037134A"/>
    <w:rsid w:val="003716F2"/>
    <w:rsid w:val="00371E33"/>
    <w:rsid w:val="00371F69"/>
    <w:rsid w:val="00372601"/>
    <w:rsid w:val="00372893"/>
    <w:rsid w:val="0037295B"/>
    <w:rsid w:val="00372ACA"/>
    <w:rsid w:val="00372CF0"/>
    <w:rsid w:val="00372DF3"/>
    <w:rsid w:val="00372F0D"/>
    <w:rsid w:val="00373869"/>
    <w:rsid w:val="00373BB3"/>
    <w:rsid w:val="00374059"/>
    <w:rsid w:val="00374DBE"/>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1DE"/>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7407"/>
    <w:rsid w:val="0038790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3CDC"/>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C7F81"/>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91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5C3"/>
    <w:rsid w:val="003E1B7F"/>
    <w:rsid w:val="003E1F2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C1E"/>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078"/>
    <w:rsid w:val="003F71C7"/>
    <w:rsid w:val="003F7511"/>
    <w:rsid w:val="003F788D"/>
    <w:rsid w:val="003F7936"/>
    <w:rsid w:val="003F7D6A"/>
    <w:rsid w:val="00400E2B"/>
    <w:rsid w:val="00400FED"/>
    <w:rsid w:val="0040126E"/>
    <w:rsid w:val="004015F0"/>
    <w:rsid w:val="00401A88"/>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4F30"/>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4FF8"/>
    <w:rsid w:val="004550F2"/>
    <w:rsid w:val="00455113"/>
    <w:rsid w:val="004552BB"/>
    <w:rsid w:val="004556BF"/>
    <w:rsid w:val="004556EB"/>
    <w:rsid w:val="00455BC2"/>
    <w:rsid w:val="0045626E"/>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480"/>
    <w:rsid w:val="00463BA4"/>
    <w:rsid w:val="004640AF"/>
    <w:rsid w:val="00464142"/>
    <w:rsid w:val="004644D0"/>
    <w:rsid w:val="0046455E"/>
    <w:rsid w:val="004646B4"/>
    <w:rsid w:val="00464741"/>
    <w:rsid w:val="00464865"/>
    <w:rsid w:val="00464A0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3D2"/>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0C"/>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B4C"/>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83A"/>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0FD"/>
    <w:rsid w:val="004A131E"/>
    <w:rsid w:val="004A1AA3"/>
    <w:rsid w:val="004A1B5C"/>
    <w:rsid w:val="004A1EB7"/>
    <w:rsid w:val="004A2394"/>
    <w:rsid w:val="004A251F"/>
    <w:rsid w:val="004A2725"/>
    <w:rsid w:val="004A2A37"/>
    <w:rsid w:val="004A2A5D"/>
    <w:rsid w:val="004A2B26"/>
    <w:rsid w:val="004A2D12"/>
    <w:rsid w:val="004A2FF5"/>
    <w:rsid w:val="004A3068"/>
    <w:rsid w:val="004A3306"/>
    <w:rsid w:val="004A34E7"/>
    <w:rsid w:val="004A3815"/>
    <w:rsid w:val="004A398E"/>
    <w:rsid w:val="004A39E6"/>
    <w:rsid w:val="004A3B1A"/>
    <w:rsid w:val="004A3BF1"/>
    <w:rsid w:val="004A3E42"/>
    <w:rsid w:val="004A4186"/>
    <w:rsid w:val="004A426D"/>
    <w:rsid w:val="004A44D6"/>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2F"/>
    <w:rsid w:val="004B1685"/>
    <w:rsid w:val="004B17C5"/>
    <w:rsid w:val="004B1A67"/>
    <w:rsid w:val="004B1C74"/>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538"/>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72C"/>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69F"/>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0FF7"/>
    <w:rsid w:val="004E1004"/>
    <w:rsid w:val="004E12A4"/>
    <w:rsid w:val="004E13E5"/>
    <w:rsid w:val="004E192C"/>
    <w:rsid w:val="004E1A31"/>
    <w:rsid w:val="004E1D18"/>
    <w:rsid w:val="004E1D76"/>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42"/>
    <w:rsid w:val="004E5193"/>
    <w:rsid w:val="004E5363"/>
    <w:rsid w:val="004E548D"/>
    <w:rsid w:val="004E5505"/>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9DA"/>
    <w:rsid w:val="00505C04"/>
    <w:rsid w:val="0050615F"/>
    <w:rsid w:val="00506EFC"/>
    <w:rsid w:val="00506F9F"/>
    <w:rsid w:val="00506FC9"/>
    <w:rsid w:val="00506FD8"/>
    <w:rsid w:val="0050710B"/>
    <w:rsid w:val="0050713E"/>
    <w:rsid w:val="005071DE"/>
    <w:rsid w:val="00507451"/>
    <w:rsid w:val="0050765C"/>
    <w:rsid w:val="005076BD"/>
    <w:rsid w:val="00507738"/>
    <w:rsid w:val="00507E6B"/>
    <w:rsid w:val="0051005B"/>
    <w:rsid w:val="0051044C"/>
    <w:rsid w:val="005107D9"/>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74F"/>
    <w:rsid w:val="005207E1"/>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4AA"/>
    <w:rsid w:val="00534847"/>
    <w:rsid w:val="0053487B"/>
    <w:rsid w:val="005354B5"/>
    <w:rsid w:val="0053554C"/>
    <w:rsid w:val="005355C1"/>
    <w:rsid w:val="005356BE"/>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D17"/>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C62"/>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E9D"/>
    <w:rsid w:val="00574132"/>
    <w:rsid w:val="00574163"/>
    <w:rsid w:val="00574217"/>
    <w:rsid w:val="0057438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38"/>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38E"/>
    <w:rsid w:val="00591824"/>
    <w:rsid w:val="005919ED"/>
    <w:rsid w:val="00591C7D"/>
    <w:rsid w:val="00592115"/>
    <w:rsid w:val="00592665"/>
    <w:rsid w:val="00592B03"/>
    <w:rsid w:val="0059316F"/>
    <w:rsid w:val="00593793"/>
    <w:rsid w:val="005938FB"/>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54"/>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B0F"/>
    <w:rsid w:val="005A4C17"/>
    <w:rsid w:val="005A4CF6"/>
    <w:rsid w:val="005A4E54"/>
    <w:rsid w:val="005A5348"/>
    <w:rsid w:val="005A5555"/>
    <w:rsid w:val="005A5768"/>
    <w:rsid w:val="005A587D"/>
    <w:rsid w:val="005A5B4A"/>
    <w:rsid w:val="005A5D6B"/>
    <w:rsid w:val="005A5E6A"/>
    <w:rsid w:val="005A624B"/>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1D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BA"/>
    <w:rsid w:val="005C44F3"/>
    <w:rsid w:val="005C49E7"/>
    <w:rsid w:val="005C4A6E"/>
    <w:rsid w:val="005C4EB2"/>
    <w:rsid w:val="005C5604"/>
    <w:rsid w:val="005C5609"/>
    <w:rsid w:val="005C5F0D"/>
    <w:rsid w:val="005C668D"/>
    <w:rsid w:val="005C697A"/>
    <w:rsid w:val="005C6EB8"/>
    <w:rsid w:val="005C6F51"/>
    <w:rsid w:val="005C712D"/>
    <w:rsid w:val="005C77DD"/>
    <w:rsid w:val="005C79AD"/>
    <w:rsid w:val="005C7C75"/>
    <w:rsid w:val="005C7FCC"/>
    <w:rsid w:val="005D01EA"/>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8B6"/>
    <w:rsid w:val="005D5A0B"/>
    <w:rsid w:val="005D5ADB"/>
    <w:rsid w:val="005D5B21"/>
    <w:rsid w:val="005D5CA1"/>
    <w:rsid w:val="005D6238"/>
    <w:rsid w:val="005D648A"/>
    <w:rsid w:val="005D6C52"/>
    <w:rsid w:val="005D6E54"/>
    <w:rsid w:val="005D7023"/>
    <w:rsid w:val="005D718A"/>
    <w:rsid w:val="005D74B9"/>
    <w:rsid w:val="005D7E0D"/>
    <w:rsid w:val="005E0104"/>
    <w:rsid w:val="005E02EB"/>
    <w:rsid w:val="005E059F"/>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E78E4"/>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CD5"/>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041"/>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EA"/>
    <w:rsid w:val="00625F4F"/>
    <w:rsid w:val="00626028"/>
    <w:rsid w:val="0062642F"/>
    <w:rsid w:val="0062660B"/>
    <w:rsid w:val="00626662"/>
    <w:rsid w:val="0062694E"/>
    <w:rsid w:val="0062695C"/>
    <w:rsid w:val="00626AD1"/>
    <w:rsid w:val="00626F4C"/>
    <w:rsid w:val="0062739D"/>
    <w:rsid w:val="00627863"/>
    <w:rsid w:val="0062790A"/>
    <w:rsid w:val="00627A77"/>
    <w:rsid w:val="006302B7"/>
    <w:rsid w:val="006304BC"/>
    <w:rsid w:val="00630619"/>
    <w:rsid w:val="0063079A"/>
    <w:rsid w:val="006307E6"/>
    <w:rsid w:val="0063099F"/>
    <w:rsid w:val="00630A59"/>
    <w:rsid w:val="00630C50"/>
    <w:rsid w:val="00630DCE"/>
    <w:rsid w:val="00630E45"/>
    <w:rsid w:val="00630E73"/>
    <w:rsid w:val="00630F33"/>
    <w:rsid w:val="00630FE4"/>
    <w:rsid w:val="0063120A"/>
    <w:rsid w:val="006313FC"/>
    <w:rsid w:val="0063150B"/>
    <w:rsid w:val="00631585"/>
    <w:rsid w:val="00631872"/>
    <w:rsid w:val="00631F00"/>
    <w:rsid w:val="0063201D"/>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37A"/>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2E9D"/>
    <w:rsid w:val="00653083"/>
    <w:rsid w:val="0065313E"/>
    <w:rsid w:val="006533C3"/>
    <w:rsid w:val="0065372D"/>
    <w:rsid w:val="00653F0D"/>
    <w:rsid w:val="00653FCE"/>
    <w:rsid w:val="00654068"/>
    <w:rsid w:val="00654222"/>
    <w:rsid w:val="00654B38"/>
    <w:rsid w:val="00654B83"/>
    <w:rsid w:val="00655061"/>
    <w:rsid w:val="006550BF"/>
    <w:rsid w:val="0065510C"/>
    <w:rsid w:val="006558EE"/>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1F"/>
    <w:rsid w:val="00662111"/>
    <w:rsid w:val="00662118"/>
    <w:rsid w:val="00662201"/>
    <w:rsid w:val="00662337"/>
    <w:rsid w:val="006626F6"/>
    <w:rsid w:val="00662E38"/>
    <w:rsid w:val="00663197"/>
    <w:rsid w:val="006638AD"/>
    <w:rsid w:val="00663A15"/>
    <w:rsid w:val="00663ABB"/>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957"/>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C2F"/>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5F6"/>
    <w:rsid w:val="00686612"/>
    <w:rsid w:val="0068661E"/>
    <w:rsid w:val="006867B7"/>
    <w:rsid w:val="00686C94"/>
    <w:rsid w:val="00686D11"/>
    <w:rsid w:val="00687510"/>
    <w:rsid w:val="00687666"/>
    <w:rsid w:val="00690089"/>
    <w:rsid w:val="006903D2"/>
    <w:rsid w:val="006906BE"/>
    <w:rsid w:val="00690A49"/>
    <w:rsid w:val="00690B21"/>
    <w:rsid w:val="00690BB6"/>
    <w:rsid w:val="00690C07"/>
    <w:rsid w:val="00690DFC"/>
    <w:rsid w:val="00690FFC"/>
    <w:rsid w:val="00691223"/>
    <w:rsid w:val="00691B30"/>
    <w:rsid w:val="00691C86"/>
    <w:rsid w:val="00691EA1"/>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C28"/>
    <w:rsid w:val="00696D8C"/>
    <w:rsid w:val="00696DAA"/>
    <w:rsid w:val="00697082"/>
    <w:rsid w:val="00697575"/>
    <w:rsid w:val="00697733"/>
    <w:rsid w:val="00697BB6"/>
    <w:rsid w:val="006A0132"/>
    <w:rsid w:val="006A01C4"/>
    <w:rsid w:val="006A0285"/>
    <w:rsid w:val="006A090E"/>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2DE"/>
    <w:rsid w:val="006A5B8F"/>
    <w:rsid w:val="006A5DB8"/>
    <w:rsid w:val="006A660E"/>
    <w:rsid w:val="006A672A"/>
    <w:rsid w:val="006A6BFF"/>
    <w:rsid w:val="006A6E17"/>
    <w:rsid w:val="006A73DB"/>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E90"/>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5B72"/>
    <w:rsid w:val="006C5C26"/>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1E1"/>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C6B"/>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AD6"/>
    <w:rsid w:val="00705C38"/>
    <w:rsid w:val="007060BE"/>
    <w:rsid w:val="00706138"/>
    <w:rsid w:val="0070626F"/>
    <w:rsid w:val="00706373"/>
    <w:rsid w:val="007063E3"/>
    <w:rsid w:val="00706465"/>
    <w:rsid w:val="007066D4"/>
    <w:rsid w:val="0070679D"/>
    <w:rsid w:val="0070695A"/>
    <w:rsid w:val="00706C7C"/>
    <w:rsid w:val="0070722B"/>
    <w:rsid w:val="0070782D"/>
    <w:rsid w:val="007104DF"/>
    <w:rsid w:val="007104E1"/>
    <w:rsid w:val="007104FA"/>
    <w:rsid w:val="007109C2"/>
    <w:rsid w:val="00710CB4"/>
    <w:rsid w:val="00710D22"/>
    <w:rsid w:val="0071101C"/>
    <w:rsid w:val="0071118C"/>
    <w:rsid w:val="007111C8"/>
    <w:rsid w:val="00711340"/>
    <w:rsid w:val="00711431"/>
    <w:rsid w:val="00711AD0"/>
    <w:rsid w:val="00711BA4"/>
    <w:rsid w:val="00711F5E"/>
    <w:rsid w:val="0071221A"/>
    <w:rsid w:val="00712397"/>
    <w:rsid w:val="00712843"/>
    <w:rsid w:val="00712A40"/>
    <w:rsid w:val="00712C42"/>
    <w:rsid w:val="00712D48"/>
    <w:rsid w:val="007130C0"/>
    <w:rsid w:val="0071320E"/>
    <w:rsid w:val="007133FE"/>
    <w:rsid w:val="00713541"/>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37"/>
    <w:rsid w:val="00721262"/>
    <w:rsid w:val="0072157B"/>
    <w:rsid w:val="007219A1"/>
    <w:rsid w:val="00721D21"/>
    <w:rsid w:val="00721D9B"/>
    <w:rsid w:val="00721E10"/>
    <w:rsid w:val="00721FAD"/>
    <w:rsid w:val="00722121"/>
    <w:rsid w:val="007224B9"/>
    <w:rsid w:val="00722532"/>
    <w:rsid w:val="007225C9"/>
    <w:rsid w:val="00722A85"/>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326"/>
    <w:rsid w:val="007514B2"/>
    <w:rsid w:val="00751B83"/>
    <w:rsid w:val="00751BB0"/>
    <w:rsid w:val="00751BCB"/>
    <w:rsid w:val="00752893"/>
    <w:rsid w:val="00752C47"/>
    <w:rsid w:val="00752CAA"/>
    <w:rsid w:val="00752E6E"/>
    <w:rsid w:val="0075357E"/>
    <w:rsid w:val="00753654"/>
    <w:rsid w:val="00753766"/>
    <w:rsid w:val="00753874"/>
    <w:rsid w:val="00753E80"/>
    <w:rsid w:val="00753E8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191"/>
    <w:rsid w:val="0076146B"/>
    <w:rsid w:val="00761524"/>
    <w:rsid w:val="0076189E"/>
    <w:rsid w:val="00761BAF"/>
    <w:rsid w:val="00761FC0"/>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CC3"/>
    <w:rsid w:val="00774562"/>
    <w:rsid w:val="007745C1"/>
    <w:rsid w:val="00774889"/>
    <w:rsid w:val="007748C7"/>
    <w:rsid w:val="00774DA5"/>
    <w:rsid w:val="00774FF5"/>
    <w:rsid w:val="007750B3"/>
    <w:rsid w:val="007750EC"/>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CF"/>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7D0"/>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4C9"/>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C28"/>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764"/>
    <w:rsid w:val="007C2978"/>
    <w:rsid w:val="007C3598"/>
    <w:rsid w:val="007C39EB"/>
    <w:rsid w:val="007C3D1C"/>
    <w:rsid w:val="007C3FA8"/>
    <w:rsid w:val="007C4175"/>
    <w:rsid w:val="007C4850"/>
    <w:rsid w:val="007C4B21"/>
    <w:rsid w:val="007C4CAD"/>
    <w:rsid w:val="007C5097"/>
    <w:rsid w:val="007C5630"/>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8DF"/>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61C1"/>
    <w:rsid w:val="007D6FA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076"/>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2F61"/>
    <w:rsid w:val="007F3390"/>
    <w:rsid w:val="007F3EF6"/>
    <w:rsid w:val="007F425E"/>
    <w:rsid w:val="007F463D"/>
    <w:rsid w:val="007F475B"/>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2FD"/>
    <w:rsid w:val="008015AE"/>
    <w:rsid w:val="00801603"/>
    <w:rsid w:val="00801BF3"/>
    <w:rsid w:val="008022AE"/>
    <w:rsid w:val="008022E4"/>
    <w:rsid w:val="00802C45"/>
    <w:rsid w:val="00802E74"/>
    <w:rsid w:val="00803166"/>
    <w:rsid w:val="008034B2"/>
    <w:rsid w:val="008036C6"/>
    <w:rsid w:val="00803765"/>
    <w:rsid w:val="008039AD"/>
    <w:rsid w:val="00803AC3"/>
    <w:rsid w:val="00803C22"/>
    <w:rsid w:val="00803C55"/>
    <w:rsid w:val="0080404B"/>
    <w:rsid w:val="0080410D"/>
    <w:rsid w:val="008046B4"/>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DA3"/>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1D6"/>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8"/>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0CD"/>
    <w:rsid w:val="00834827"/>
    <w:rsid w:val="008349A3"/>
    <w:rsid w:val="00834F86"/>
    <w:rsid w:val="008350EE"/>
    <w:rsid w:val="008359D3"/>
    <w:rsid w:val="008359E0"/>
    <w:rsid w:val="00836169"/>
    <w:rsid w:val="0083633B"/>
    <w:rsid w:val="008365F1"/>
    <w:rsid w:val="00836662"/>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4B"/>
    <w:rsid w:val="008425FD"/>
    <w:rsid w:val="00842736"/>
    <w:rsid w:val="008428B1"/>
    <w:rsid w:val="00842B77"/>
    <w:rsid w:val="00842CA3"/>
    <w:rsid w:val="0084309F"/>
    <w:rsid w:val="008430AC"/>
    <w:rsid w:val="0084322D"/>
    <w:rsid w:val="00843451"/>
    <w:rsid w:val="00843496"/>
    <w:rsid w:val="00843EC8"/>
    <w:rsid w:val="00843FDA"/>
    <w:rsid w:val="00844534"/>
    <w:rsid w:val="008447CB"/>
    <w:rsid w:val="008448C3"/>
    <w:rsid w:val="008448D9"/>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6C1"/>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D62"/>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0C89"/>
    <w:rsid w:val="008712FD"/>
    <w:rsid w:val="0087138E"/>
    <w:rsid w:val="008713A6"/>
    <w:rsid w:val="008716A1"/>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CC3"/>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3B0D"/>
    <w:rsid w:val="008841D4"/>
    <w:rsid w:val="00884AC2"/>
    <w:rsid w:val="00884C69"/>
    <w:rsid w:val="008851B5"/>
    <w:rsid w:val="008856E9"/>
    <w:rsid w:val="0088595D"/>
    <w:rsid w:val="00885E3C"/>
    <w:rsid w:val="00886030"/>
    <w:rsid w:val="00886378"/>
    <w:rsid w:val="0088648B"/>
    <w:rsid w:val="00886C9D"/>
    <w:rsid w:val="00886E3D"/>
    <w:rsid w:val="0088701C"/>
    <w:rsid w:val="00887287"/>
    <w:rsid w:val="008874EA"/>
    <w:rsid w:val="0088781F"/>
    <w:rsid w:val="008878EF"/>
    <w:rsid w:val="00887B48"/>
    <w:rsid w:val="00887B62"/>
    <w:rsid w:val="00887EB9"/>
    <w:rsid w:val="0089012B"/>
    <w:rsid w:val="00890990"/>
    <w:rsid w:val="00890F0B"/>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9ED"/>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A7"/>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6D7"/>
    <w:rsid w:val="008B27AB"/>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76"/>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0E8"/>
    <w:rsid w:val="008C2339"/>
    <w:rsid w:val="008C2687"/>
    <w:rsid w:val="008C2A3A"/>
    <w:rsid w:val="008C3196"/>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AC"/>
    <w:rsid w:val="008E03D6"/>
    <w:rsid w:val="008E0513"/>
    <w:rsid w:val="008E061C"/>
    <w:rsid w:val="008E071B"/>
    <w:rsid w:val="008E071D"/>
    <w:rsid w:val="008E08E0"/>
    <w:rsid w:val="008E0EB8"/>
    <w:rsid w:val="008E0FB9"/>
    <w:rsid w:val="008E10A6"/>
    <w:rsid w:val="008E1271"/>
    <w:rsid w:val="008E1579"/>
    <w:rsid w:val="008E1694"/>
    <w:rsid w:val="008E184C"/>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434"/>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35"/>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1C"/>
    <w:rsid w:val="009078B3"/>
    <w:rsid w:val="00907991"/>
    <w:rsid w:val="00907A01"/>
    <w:rsid w:val="00907A77"/>
    <w:rsid w:val="00907BB5"/>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5F1"/>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1875"/>
    <w:rsid w:val="0093213A"/>
    <w:rsid w:val="009325E8"/>
    <w:rsid w:val="009328C7"/>
    <w:rsid w:val="00932AC2"/>
    <w:rsid w:val="00932B14"/>
    <w:rsid w:val="00932D07"/>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A43"/>
    <w:rsid w:val="00937FD9"/>
    <w:rsid w:val="00940200"/>
    <w:rsid w:val="00940314"/>
    <w:rsid w:val="0094058A"/>
    <w:rsid w:val="009407D1"/>
    <w:rsid w:val="00940BCF"/>
    <w:rsid w:val="0094130D"/>
    <w:rsid w:val="009414EB"/>
    <w:rsid w:val="0094157C"/>
    <w:rsid w:val="00941F83"/>
    <w:rsid w:val="009427B8"/>
    <w:rsid w:val="009427CB"/>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D7F"/>
    <w:rsid w:val="00962EF6"/>
    <w:rsid w:val="00963040"/>
    <w:rsid w:val="009632D2"/>
    <w:rsid w:val="009635BA"/>
    <w:rsid w:val="00963A36"/>
    <w:rsid w:val="00963C5D"/>
    <w:rsid w:val="00963FA7"/>
    <w:rsid w:val="00964C4A"/>
    <w:rsid w:val="00964DF9"/>
    <w:rsid w:val="00964EC8"/>
    <w:rsid w:val="009657F1"/>
    <w:rsid w:val="00965879"/>
    <w:rsid w:val="0096625D"/>
    <w:rsid w:val="0096628D"/>
    <w:rsid w:val="00966614"/>
    <w:rsid w:val="009668A0"/>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9F"/>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68"/>
    <w:rsid w:val="009819FF"/>
    <w:rsid w:val="009821C0"/>
    <w:rsid w:val="00982407"/>
    <w:rsid w:val="00982683"/>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7AF"/>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24A"/>
    <w:rsid w:val="009B0995"/>
    <w:rsid w:val="009B0BF3"/>
    <w:rsid w:val="009B0DDF"/>
    <w:rsid w:val="009B0F14"/>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3B8"/>
    <w:rsid w:val="009B4519"/>
    <w:rsid w:val="009B47A5"/>
    <w:rsid w:val="009B47B7"/>
    <w:rsid w:val="009B486F"/>
    <w:rsid w:val="009B48FE"/>
    <w:rsid w:val="009B4BC3"/>
    <w:rsid w:val="009B4F66"/>
    <w:rsid w:val="009B506B"/>
    <w:rsid w:val="009B5626"/>
    <w:rsid w:val="009B567A"/>
    <w:rsid w:val="009B5685"/>
    <w:rsid w:val="009B57EF"/>
    <w:rsid w:val="009B58CA"/>
    <w:rsid w:val="009B5B85"/>
    <w:rsid w:val="009B5F52"/>
    <w:rsid w:val="009B617F"/>
    <w:rsid w:val="009B6351"/>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006"/>
    <w:rsid w:val="009C316E"/>
    <w:rsid w:val="009C37A3"/>
    <w:rsid w:val="009C39BC"/>
    <w:rsid w:val="009C3B5F"/>
    <w:rsid w:val="009C3E20"/>
    <w:rsid w:val="009C3F3C"/>
    <w:rsid w:val="009C3F7A"/>
    <w:rsid w:val="009C4048"/>
    <w:rsid w:val="009C456E"/>
    <w:rsid w:val="009C4881"/>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CEB"/>
    <w:rsid w:val="009E1D83"/>
    <w:rsid w:val="009E1E48"/>
    <w:rsid w:val="009E29F6"/>
    <w:rsid w:val="009E2D13"/>
    <w:rsid w:val="009E3AFD"/>
    <w:rsid w:val="009E3CDD"/>
    <w:rsid w:val="009E41CA"/>
    <w:rsid w:val="009E4525"/>
    <w:rsid w:val="009E4B16"/>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14"/>
    <w:rsid w:val="009E7FC1"/>
    <w:rsid w:val="009F013D"/>
    <w:rsid w:val="009F01E1"/>
    <w:rsid w:val="009F01F7"/>
    <w:rsid w:val="009F02BD"/>
    <w:rsid w:val="009F0330"/>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450"/>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586"/>
    <w:rsid w:val="00A2595A"/>
    <w:rsid w:val="00A25BE7"/>
    <w:rsid w:val="00A25F46"/>
    <w:rsid w:val="00A261D8"/>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138"/>
    <w:rsid w:val="00A35533"/>
    <w:rsid w:val="00A3588E"/>
    <w:rsid w:val="00A358C2"/>
    <w:rsid w:val="00A3596F"/>
    <w:rsid w:val="00A35B4A"/>
    <w:rsid w:val="00A35BBE"/>
    <w:rsid w:val="00A35C3F"/>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A27"/>
    <w:rsid w:val="00A41DAF"/>
    <w:rsid w:val="00A42029"/>
    <w:rsid w:val="00A42358"/>
    <w:rsid w:val="00A424B1"/>
    <w:rsid w:val="00A42C47"/>
    <w:rsid w:val="00A433A9"/>
    <w:rsid w:val="00A43644"/>
    <w:rsid w:val="00A4376F"/>
    <w:rsid w:val="00A43D47"/>
    <w:rsid w:val="00A43F1F"/>
    <w:rsid w:val="00A449E1"/>
    <w:rsid w:val="00A44CBC"/>
    <w:rsid w:val="00A45036"/>
    <w:rsid w:val="00A45381"/>
    <w:rsid w:val="00A4549F"/>
    <w:rsid w:val="00A45549"/>
    <w:rsid w:val="00A45847"/>
    <w:rsid w:val="00A458F6"/>
    <w:rsid w:val="00A45A33"/>
    <w:rsid w:val="00A45B9B"/>
    <w:rsid w:val="00A45C69"/>
    <w:rsid w:val="00A45DCA"/>
    <w:rsid w:val="00A45E54"/>
    <w:rsid w:val="00A45F1C"/>
    <w:rsid w:val="00A45FCA"/>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2FF"/>
    <w:rsid w:val="00A534ED"/>
    <w:rsid w:val="00A5385D"/>
    <w:rsid w:val="00A53DFD"/>
    <w:rsid w:val="00A53EF5"/>
    <w:rsid w:val="00A53F55"/>
    <w:rsid w:val="00A5417B"/>
    <w:rsid w:val="00A541E0"/>
    <w:rsid w:val="00A54348"/>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A0F"/>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64DD"/>
    <w:rsid w:val="00A773B0"/>
    <w:rsid w:val="00A777DC"/>
    <w:rsid w:val="00A77C5D"/>
    <w:rsid w:val="00A77DE1"/>
    <w:rsid w:val="00A77EEC"/>
    <w:rsid w:val="00A80166"/>
    <w:rsid w:val="00A8056E"/>
    <w:rsid w:val="00A80751"/>
    <w:rsid w:val="00A80A9D"/>
    <w:rsid w:val="00A80FD0"/>
    <w:rsid w:val="00A818EC"/>
    <w:rsid w:val="00A81ABE"/>
    <w:rsid w:val="00A81D3C"/>
    <w:rsid w:val="00A81F9D"/>
    <w:rsid w:val="00A820B1"/>
    <w:rsid w:val="00A82594"/>
    <w:rsid w:val="00A82680"/>
    <w:rsid w:val="00A82AE2"/>
    <w:rsid w:val="00A82D51"/>
    <w:rsid w:val="00A82D58"/>
    <w:rsid w:val="00A82F4F"/>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3C6"/>
    <w:rsid w:val="00A934E5"/>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6E8"/>
    <w:rsid w:val="00AA28C2"/>
    <w:rsid w:val="00AA2B1C"/>
    <w:rsid w:val="00AA2CEF"/>
    <w:rsid w:val="00AA3AFB"/>
    <w:rsid w:val="00AA3DB7"/>
    <w:rsid w:val="00AA4601"/>
    <w:rsid w:val="00AA4808"/>
    <w:rsid w:val="00AA495A"/>
    <w:rsid w:val="00AA4C97"/>
    <w:rsid w:val="00AA4F92"/>
    <w:rsid w:val="00AA4FF3"/>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804"/>
    <w:rsid w:val="00AB692A"/>
    <w:rsid w:val="00AB6E79"/>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1E3"/>
    <w:rsid w:val="00AE3209"/>
    <w:rsid w:val="00AE3A0D"/>
    <w:rsid w:val="00AE3A94"/>
    <w:rsid w:val="00AE3B4E"/>
    <w:rsid w:val="00AE4218"/>
    <w:rsid w:val="00AE42C0"/>
    <w:rsid w:val="00AE4EBE"/>
    <w:rsid w:val="00AE536F"/>
    <w:rsid w:val="00AE55A8"/>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94C"/>
    <w:rsid w:val="00AF4EA8"/>
    <w:rsid w:val="00AF5194"/>
    <w:rsid w:val="00AF51D1"/>
    <w:rsid w:val="00AF521A"/>
    <w:rsid w:val="00AF53EF"/>
    <w:rsid w:val="00AF591A"/>
    <w:rsid w:val="00AF593B"/>
    <w:rsid w:val="00AF5A1E"/>
    <w:rsid w:val="00AF60F5"/>
    <w:rsid w:val="00AF6427"/>
    <w:rsid w:val="00AF65F2"/>
    <w:rsid w:val="00AF674E"/>
    <w:rsid w:val="00AF67FD"/>
    <w:rsid w:val="00AF6DFF"/>
    <w:rsid w:val="00AF6E15"/>
    <w:rsid w:val="00AF7282"/>
    <w:rsid w:val="00AF739F"/>
    <w:rsid w:val="00AF73C3"/>
    <w:rsid w:val="00AF7803"/>
    <w:rsid w:val="00AF780E"/>
    <w:rsid w:val="00AF795C"/>
    <w:rsid w:val="00AF7CD7"/>
    <w:rsid w:val="00AF7FFE"/>
    <w:rsid w:val="00B0034E"/>
    <w:rsid w:val="00B003BB"/>
    <w:rsid w:val="00B00416"/>
    <w:rsid w:val="00B00752"/>
    <w:rsid w:val="00B00887"/>
    <w:rsid w:val="00B0096C"/>
    <w:rsid w:val="00B00CD3"/>
    <w:rsid w:val="00B00D25"/>
    <w:rsid w:val="00B00D90"/>
    <w:rsid w:val="00B01292"/>
    <w:rsid w:val="00B012AB"/>
    <w:rsid w:val="00B016D5"/>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BB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14"/>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8D"/>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34"/>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04D4"/>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5D"/>
    <w:rsid w:val="00B52567"/>
    <w:rsid w:val="00B52CF8"/>
    <w:rsid w:val="00B52E72"/>
    <w:rsid w:val="00B5310E"/>
    <w:rsid w:val="00B5311B"/>
    <w:rsid w:val="00B5372D"/>
    <w:rsid w:val="00B53A54"/>
    <w:rsid w:val="00B53BFD"/>
    <w:rsid w:val="00B53C93"/>
    <w:rsid w:val="00B53D7B"/>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57B92"/>
    <w:rsid w:val="00B60506"/>
    <w:rsid w:val="00B609CB"/>
    <w:rsid w:val="00B612BA"/>
    <w:rsid w:val="00B6140E"/>
    <w:rsid w:val="00B614D0"/>
    <w:rsid w:val="00B616FF"/>
    <w:rsid w:val="00B61BE2"/>
    <w:rsid w:val="00B6213D"/>
    <w:rsid w:val="00B62344"/>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67ED0"/>
    <w:rsid w:val="00B70426"/>
    <w:rsid w:val="00B704DC"/>
    <w:rsid w:val="00B7051B"/>
    <w:rsid w:val="00B7065A"/>
    <w:rsid w:val="00B70717"/>
    <w:rsid w:val="00B708B5"/>
    <w:rsid w:val="00B70D1B"/>
    <w:rsid w:val="00B710D2"/>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17"/>
    <w:rsid w:val="00B91C5F"/>
    <w:rsid w:val="00B927D3"/>
    <w:rsid w:val="00B92BC8"/>
    <w:rsid w:val="00B93204"/>
    <w:rsid w:val="00B93301"/>
    <w:rsid w:val="00B93313"/>
    <w:rsid w:val="00B935AE"/>
    <w:rsid w:val="00B9390D"/>
    <w:rsid w:val="00B93A1C"/>
    <w:rsid w:val="00B93C5E"/>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F90"/>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350"/>
    <w:rsid w:val="00BA7D29"/>
    <w:rsid w:val="00BA7E95"/>
    <w:rsid w:val="00BB01DD"/>
    <w:rsid w:val="00BB03A8"/>
    <w:rsid w:val="00BB048F"/>
    <w:rsid w:val="00BB0FD4"/>
    <w:rsid w:val="00BB1132"/>
    <w:rsid w:val="00BB13AF"/>
    <w:rsid w:val="00BB143D"/>
    <w:rsid w:val="00BB1548"/>
    <w:rsid w:val="00BB1688"/>
    <w:rsid w:val="00BB173D"/>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7EC"/>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78F"/>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095"/>
    <w:rsid w:val="00C01182"/>
    <w:rsid w:val="00C014A5"/>
    <w:rsid w:val="00C01671"/>
    <w:rsid w:val="00C017F2"/>
    <w:rsid w:val="00C01A4A"/>
    <w:rsid w:val="00C01D89"/>
    <w:rsid w:val="00C01F25"/>
    <w:rsid w:val="00C022B8"/>
    <w:rsid w:val="00C02376"/>
    <w:rsid w:val="00C02419"/>
    <w:rsid w:val="00C02643"/>
    <w:rsid w:val="00C02766"/>
    <w:rsid w:val="00C02C08"/>
    <w:rsid w:val="00C0373A"/>
    <w:rsid w:val="00C03ADC"/>
    <w:rsid w:val="00C03BEA"/>
    <w:rsid w:val="00C03EE8"/>
    <w:rsid w:val="00C03FEC"/>
    <w:rsid w:val="00C04689"/>
    <w:rsid w:val="00C046C4"/>
    <w:rsid w:val="00C04C07"/>
    <w:rsid w:val="00C04D69"/>
    <w:rsid w:val="00C0511D"/>
    <w:rsid w:val="00C0514F"/>
    <w:rsid w:val="00C054E9"/>
    <w:rsid w:val="00C05506"/>
    <w:rsid w:val="00C05BEC"/>
    <w:rsid w:val="00C05E2B"/>
    <w:rsid w:val="00C0627F"/>
    <w:rsid w:val="00C067A9"/>
    <w:rsid w:val="00C06967"/>
    <w:rsid w:val="00C069EC"/>
    <w:rsid w:val="00C06C50"/>
    <w:rsid w:val="00C06E7D"/>
    <w:rsid w:val="00C07118"/>
    <w:rsid w:val="00C0719D"/>
    <w:rsid w:val="00C0748B"/>
    <w:rsid w:val="00C079A5"/>
    <w:rsid w:val="00C07C90"/>
    <w:rsid w:val="00C10196"/>
    <w:rsid w:val="00C102C4"/>
    <w:rsid w:val="00C10419"/>
    <w:rsid w:val="00C10815"/>
    <w:rsid w:val="00C10BE9"/>
    <w:rsid w:val="00C10C3E"/>
    <w:rsid w:val="00C1112B"/>
    <w:rsid w:val="00C11456"/>
    <w:rsid w:val="00C114E5"/>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5F"/>
    <w:rsid w:val="00C1439F"/>
    <w:rsid w:val="00C14409"/>
    <w:rsid w:val="00C14632"/>
    <w:rsid w:val="00C14C5A"/>
    <w:rsid w:val="00C15134"/>
    <w:rsid w:val="00C151A4"/>
    <w:rsid w:val="00C15B05"/>
    <w:rsid w:val="00C15EF7"/>
    <w:rsid w:val="00C169D5"/>
    <w:rsid w:val="00C16AD0"/>
    <w:rsid w:val="00C16C30"/>
    <w:rsid w:val="00C16F60"/>
    <w:rsid w:val="00C171F2"/>
    <w:rsid w:val="00C171F9"/>
    <w:rsid w:val="00C17389"/>
    <w:rsid w:val="00C17CCE"/>
    <w:rsid w:val="00C20409"/>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1C"/>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D57"/>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9C1"/>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0FF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7FB"/>
    <w:rsid w:val="00C653B3"/>
    <w:rsid w:val="00C654E0"/>
    <w:rsid w:val="00C661EE"/>
    <w:rsid w:val="00C66954"/>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DE2"/>
    <w:rsid w:val="00C77008"/>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515"/>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5B0"/>
    <w:rsid w:val="00C91B7A"/>
    <w:rsid w:val="00C91DB9"/>
    <w:rsid w:val="00C91DE3"/>
    <w:rsid w:val="00C927E2"/>
    <w:rsid w:val="00C92A17"/>
    <w:rsid w:val="00C92C7F"/>
    <w:rsid w:val="00C92DEE"/>
    <w:rsid w:val="00C9369D"/>
    <w:rsid w:val="00C93A7A"/>
    <w:rsid w:val="00C93B9C"/>
    <w:rsid w:val="00C93C1D"/>
    <w:rsid w:val="00C93D96"/>
    <w:rsid w:val="00C944FA"/>
    <w:rsid w:val="00C94BCF"/>
    <w:rsid w:val="00C94C59"/>
    <w:rsid w:val="00C94E75"/>
    <w:rsid w:val="00C95181"/>
    <w:rsid w:val="00C951F2"/>
    <w:rsid w:val="00C95581"/>
    <w:rsid w:val="00C9569C"/>
    <w:rsid w:val="00C95854"/>
    <w:rsid w:val="00C958CA"/>
    <w:rsid w:val="00C95903"/>
    <w:rsid w:val="00C95E75"/>
    <w:rsid w:val="00C95EFF"/>
    <w:rsid w:val="00C961C1"/>
    <w:rsid w:val="00C962D9"/>
    <w:rsid w:val="00C966A8"/>
    <w:rsid w:val="00C967DE"/>
    <w:rsid w:val="00C96B9B"/>
    <w:rsid w:val="00C96E6F"/>
    <w:rsid w:val="00C96E70"/>
    <w:rsid w:val="00C970D8"/>
    <w:rsid w:val="00C976AE"/>
    <w:rsid w:val="00C976FB"/>
    <w:rsid w:val="00C9782A"/>
    <w:rsid w:val="00C97872"/>
    <w:rsid w:val="00C979AA"/>
    <w:rsid w:val="00C97A64"/>
    <w:rsid w:val="00CA002C"/>
    <w:rsid w:val="00CA0235"/>
    <w:rsid w:val="00CA039E"/>
    <w:rsid w:val="00CA03F6"/>
    <w:rsid w:val="00CA0532"/>
    <w:rsid w:val="00CA07A8"/>
    <w:rsid w:val="00CA0897"/>
    <w:rsid w:val="00CA09FD"/>
    <w:rsid w:val="00CA0DCD"/>
    <w:rsid w:val="00CA1183"/>
    <w:rsid w:val="00CA144A"/>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9FC"/>
    <w:rsid w:val="00CB0CE2"/>
    <w:rsid w:val="00CB120F"/>
    <w:rsid w:val="00CB121D"/>
    <w:rsid w:val="00CB2329"/>
    <w:rsid w:val="00CB26EC"/>
    <w:rsid w:val="00CB2B85"/>
    <w:rsid w:val="00CB2D2A"/>
    <w:rsid w:val="00CB32FF"/>
    <w:rsid w:val="00CB39AA"/>
    <w:rsid w:val="00CB3B64"/>
    <w:rsid w:val="00CB3E1A"/>
    <w:rsid w:val="00CB4228"/>
    <w:rsid w:val="00CB42BF"/>
    <w:rsid w:val="00CB4CA8"/>
    <w:rsid w:val="00CB4D00"/>
    <w:rsid w:val="00CB5050"/>
    <w:rsid w:val="00CB50A5"/>
    <w:rsid w:val="00CB564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185"/>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720"/>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480"/>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604"/>
    <w:rsid w:val="00D05723"/>
    <w:rsid w:val="00D0575A"/>
    <w:rsid w:val="00D059B0"/>
    <w:rsid w:val="00D05EA9"/>
    <w:rsid w:val="00D0674A"/>
    <w:rsid w:val="00D068F2"/>
    <w:rsid w:val="00D0692C"/>
    <w:rsid w:val="00D06A19"/>
    <w:rsid w:val="00D06D4B"/>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7CB"/>
    <w:rsid w:val="00D12BA2"/>
    <w:rsid w:val="00D13C4F"/>
    <w:rsid w:val="00D13CF2"/>
    <w:rsid w:val="00D14236"/>
    <w:rsid w:val="00D1452D"/>
    <w:rsid w:val="00D14553"/>
    <w:rsid w:val="00D146CB"/>
    <w:rsid w:val="00D14791"/>
    <w:rsid w:val="00D14853"/>
    <w:rsid w:val="00D14C8D"/>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CF1"/>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B4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B38"/>
    <w:rsid w:val="00D42DCF"/>
    <w:rsid w:val="00D4334E"/>
    <w:rsid w:val="00D43389"/>
    <w:rsid w:val="00D437D8"/>
    <w:rsid w:val="00D43C58"/>
    <w:rsid w:val="00D43E3C"/>
    <w:rsid w:val="00D4402A"/>
    <w:rsid w:val="00D44620"/>
    <w:rsid w:val="00D44737"/>
    <w:rsid w:val="00D44805"/>
    <w:rsid w:val="00D44994"/>
    <w:rsid w:val="00D45136"/>
    <w:rsid w:val="00D45477"/>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5C1"/>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4AF"/>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F97"/>
    <w:rsid w:val="00D7103F"/>
    <w:rsid w:val="00D713DD"/>
    <w:rsid w:val="00D71559"/>
    <w:rsid w:val="00D71BC1"/>
    <w:rsid w:val="00D71EF4"/>
    <w:rsid w:val="00D72246"/>
    <w:rsid w:val="00D722EE"/>
    <w:rsid w:val="00D722F6"/>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0D1"/>
    <w:rsid w:val="00D80816"/>
    <w:rsid w:val="00D80967"/>
    <w:rsid w:val="00D809A7"/>
    <w:rsid w:val="00D80AB8"/>
    <w:rsid w:val="00D80C8D"/>
    <w:rsid w:val="00D80FC2"/>
    <w:rsid w:val="00D810A3"/>
    <w:rsid w:val="00D81666"/>
    <w:rsid w:val="00D8172B"/>
    <w:rsid w:val="00D8173A"/>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3D6"/>
    <w:rsid w:val="00D90489"/>
    <w:rsid w:val="00D9055E"/>
    <w:rsid w:val="00D9068E"/>
    <w:rsid w:val="00D90A7E"/>
    <w:rsid w:val="00D90CD3"/>
    <w:rsid w:val="00D91666"/>
    <w:rsid w:val="00D919E6"/>
    <w:rsid w:val="00D91A15"/>
    <w:rsid w:val="00D91BE1"/>
    <w:rsid w:val="00D92195"/>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26D"/>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5B4"/>
    <w:rsid w:val="00D97678"/>
    <w:rsid w:val="00D97884"/>
    <w:rsid w:val="00D97EC9"/>
    <w:rsid w:val="00DA0162"/>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EEA"/>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BD6"/>
    <w:rsid w:val="00DB0D88"/>
    <w:rsid w:val="00DB11F8"/>
    <w:rsid w:val="00DB120C"/>
    <w:rsid w:val="00DB13F5"/>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36B"/>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3CC"/>
    <w:rsid w:val="00DD6470"/>
    <w:rsid w:val="00DD64E6"/>
    <w:rsid w:val="00DD6694"/>
    <w:rsid w:val="00DD6A59"/>
    <w:rsid w:val="00DD6D1F"/>
    <w:rsid w:val="00DD6EED"/>
    <w:rsid w:val="00DD706F"/>
    <w:rsid w:val="00DD70C0"/>
    <w:rsid w:val="00DD70CA"/>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6"/>
    <w:rsid w:val="00DF47EC"/>
    <w:rsid w:val="00DF4CA9"/>
    <w:rsid w:val="00DF5099"/>
    <w:rsid w:val="00DF530E"/>
    <w:rsid w:val="00DF5502"/>
    <w:rsid w:val="00DF5547"/>
    <w:rsid w:val="00DF56F8"/>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3F84"/>
    <w:rsid w:val="00E1401A"/>
    <w:rsid w:val="00E145C0"/>
    <w:rsid w:val="00E146EB"/>
    <w:rsid w:val="00E14A7E"/>
    <w:rsid w:val="00E1503A"/>
    <w:rsid w:val="00E15108"/>
    <w:rsid w:val="00E151E1"/>
    <w:rsid w:val="00E158D7"/>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4E0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29B"/>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516"/>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A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2D5"/>
    <w:rsid w:val="00E51B74"/>
    <w:rsid w:val="00E51C05"/>
    <w:rsid w:val="00E51DDD"/>
    <w:rsid w:val="00E51E25"/>
    <w:rsid w:val="00E51FDD"/>
    <w:rsid w:val="00E52435"/>
    <w:rsid w:val="00E52439"/>
    <w:rsid w:val="00E52501"/>
    <w:rsid w:val="00E525A7"/>
    <w:rsid w:val="00E52698"/>
    <w:rsid w:val="00E52A7F"/>
    <w:rsid w:val="00E52B96"/>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1FB"/>
    <w:rsid w:val="00E55837"/>
    <w:rsid w:val="00E558C2"/>
    <w:rsid w:val="00E55CC4"/>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57FEA"/>
    <w:rsid w:val="00E601BD"/>
    <w:rsid w:val="00E601FB"/>
    <w:rsid w:val="00E60402"/>
    <w:rsid w:val="00E6055B"/>
    <w:rsid w:val="00E60821"/>
    <w:rsid w:val="00E60AB2"/>
    <w:rsid w:val="00E617CE"/>
    <w:rsid w:val="00E61AC3"/>
    <w:rsid w:val="00E61CC0"/>
    <w:rsid w:val="00E61FAA"/>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3F2"/>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42"/>
    <w:rsid w:val="00E84487"/>
    <w:rsid w:val="00E84520"/>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6ED2"/>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23C"/>
    <w:rsid w:val="00E96399"/>
    <w:rsid w:val="00E96584"/>
    <w:rsid w:val="00E96755"/>
    <w:rsid w:val="00E970E5"/>
    <w:rsid w:val="00E9732D"/>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1B8"/>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468"/>
    <w:rsid w:val="00EB2C28"/>
    <w:rsid w:val="00EB2C5F"/>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0EBE"/>
    <w:rsid w:val="00EC110F"/>
    <w:rsid w:val="00EC1A3E"/>
    <w:rsid w:val="00EC21F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6FE"/>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124"/>
    <w:rsid w:val="00ED34A2"/>
    <w:rsid w:val="00ED379A"/>
    <w:rsid w:val="00ED392C"/>
    <w:rsid w:val="00ED3A90"/>
    <w:rsid w:val="00ED3AA1"/>
    <w:rsid w:val="00ED3ABE"/>
    <w:rsid w:val="00ED3F41"/>
    <w:rsid w:val="00ED3F95"/>
    <w:rsid w:val="00ED424C"/>
    <w:rsid w:val="00ED433E"/>
    <w:rsid w:val="00ED45A3"/>
    <w:rsid w:val="00ED46FD"/>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B36"/>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B63"/>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63A"/>
    <w:rsid w:val="00F049B6"/>
    <w:rsid w:val="00F05194"/>
    <w:rsid w:val="00F05454"/>
    <w:rsid w:val="00F05993"/>
    <w:rsid w:val="00F05B7C"/>
    <w:rsid w:val="00F0622E"/>
    <w:rsid w:val="00F0628D"/>
    <w:rsid w:val="00F0629A"/>
    <w:rsid w:val="00F062E6"/>
    <w:rsid w:val="00F06651"/>
    <w:rsid w:val="00F066BA"/>
    <w:rsid w:val="00F0674A"/>
    <w:rsid w:val="00F06A06"/>
    <w:rsid w:val="00F0703A"/>
    <w:rsid w:val="00F070B4"/>
    <w:rsid w:val="00F073D3"/>
    <w:rsid w:val="00F07558"/>
    <w:rsid w:val="00F07DE6"/>
    <w:rsid w:val="00F102FF"/>
    <w:rsid w:val="00F1056C"/>
    <w:rsid w:val="00F107F1"/>
    <w:rsid w:val="00F109C1"/>
    <w:rsid w:val="00F10E2A"/>
    <w:rsid w:val="00F10FC1"/>
    <w:rsid w:val="00F112FD"/>
    <w:rsid w:val="00F1166A"/>
    <w:rsid w:val="00F11D53"/>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2C"/>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627"/>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B39"/>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BE0"/>
    <w:rsid w:val="00F65C8D"/>
    <w:rsid w:val="00F66A2F"/>
    <w:rsid w:val="00F66F82"/>
    <w:rsid w:val="00F674CA"/>
    <w:rsid w:val="00F674F9"/>
    <w:rsid w:val="00F67559"/>
    <w:rsid w:val="00F6783E"/>
    <w:rsid w:val="00F679EE"/>
    <w:rsid w:val="00F67A34"/>
    <w:rsid w:val="00F67A89"/>
    <w:rsid w:val="00F67B27"/>
    <w:rsid w:val="00F67BDB"/>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36"/>
    <w:rsid w:val="00F743D1"/>
    <w:rsid w:val="00F747AF"/>
    <w:rsid w:val="00F74ED6"/>
    <w:rsid w:val="00F755E6"/>
    <w:rsid w:val="00F756C7"/>
    <w:rsid w:val="00F7586B"/>
    <w:rsid w:val="00F75B6F"/>
    <w:rsid w:val="00F75CF3"/>
    <w:rsid w:val="00F75F2F"/>
    <w:rsid w:val="00F760B6"/>
    <w:rsid w:val="00F76445"/>
    <w:rsid w:val="00F764E9"/>
    <w:rsid w:val="00F7650D"/>
    <w:rsid w:val="00F765FE"/>
    <w:rsid w:val="00F766C7"/>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761"/>
    <w:rsid w:val="00F81845"/>
    <w:rsid w:val="00F818AE"/>
    <w:rsid w:val="00F81920"/>
    <w:rsid w:val="00F81AFA"/>
    <w:rsid w:val="00F81B20"/>
    <w:rsid w:val="00F81B40"/>
    <w:rsid w:val="00F81BA7"/>
    <w:rsid w:val="00F820C4"/>
    <w:rsid w:val="00F82147"/>
    <w:rsid w:val="00F8221F"/>
    <w:rsid w:val="00F8223B"/>
    <w:rsid w:val="00F82289"/>
    <w:rsid w:val="00F828BF"/>
    <w:rsid w:val="00F82E81"/>
    <w:rsid w:val="00F83103"/>
    <w:rsid w:val="00F834B7"/>
    <w:rsid w:val="00F83829"/>
    <w:rsid w:val="00F83A6F"/>
    <w:rsid w:val="00F83BB4"/>
    <w:rsid w:val="00F84069"/>
    <w:rsid w:val="00F840D8"/>
    <w:rsid w:val="00F842F6"/>
    <w:rsid w:val="00F843D7"/>
    <w:rsid w:val="00F845DB"/>
    <w:rsid w:val="00F84969"/>
    <w:rsid w:val="00F849CB"/>
    <w:rsid w:val="00F84AA7"/>
    <w:rsid w:val="00F84B42"/>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87ECF"/>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B1"/>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55"/>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6F01"/>
    <w:rsid w:val="00FB71DA"/>
    <w:rsid w:val="00FB7541"/>
    <w:rsid w:val="00FB7634"/>
    <w:rsid w:val="00FB79F9"/>
    <w:rsid w:val="00FC0150"/>
    <w:rsid w:val="00FC01C8"/>
    <w:rsid w:val="00FC03AB"/>
    <w:rsid w:val="00FC0640"/>
    <w:rsid w:val="00FC09A0"/>
    <w:rsid w:val="00FC0F8A"/>
    <w:rsid w:val="00FC11F2"/>
    <w:rsid w:val="00FC15AC"/>
    <w:rsid w:val="00FC177E"/>
    <w:rsid w:val="00FC19CE"/>
    <w:rsid w:val="00FC1DDD"/>
    <w:rsid w:val="00FC1FEF"/>
    <w:rsid w:val="00FC20F6"/>
    <w:rsid w:val="00FC2787"/>
    <w:rsid w:val="00FC2925"/>
    <w:rsid w:val="00FC2A1B"/>
    <w:rsid w:val="00FC2E3E"/>
    <w:rsid w:val="00FC3559"/>
    <w:rsid w:val="00FC368C"/>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5B2"/>
    <w:rsid w:val="00FD17A4"/>
    <w:rsid w:val="00FD1A97"/>
    <w:rsid w:val="00FD1B4F"/>
    <w:rsid w:val="00FD2916"/>
    <w:rsid w:val="00FD2C9B"/>
    <w:rsid w:val="00FD2D7B"/>
    <w:rsid w:val="00FD2E80"/>
    <w:rsid w:val="00FD37F6"/>
    <w:rsid w:val="00FD39AD"/>
    <w:rsid w:val="00FD3C5C"/>
    <w:rsid w:val="00FD4041"/>
    <w:rsid w:val="00FD440A"/>
    <w:rsid w:val="00FD4479"/>
    <w:rsid w:val="00FD4589"/>
    <w:rsid w:val="00FD473E"/>
    <w:rsid w:val="00FD479C"/>
    <w:rsid w:val="00FD4C9C"/>
    <w:rsid w:val="00FD5823"/>
    <w:rsid w:val="00FD5964"/>
    <w:rsid w:val="00FD5D75"/>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18E"/>
    <w:rsid w:val="00FE1208"/>
    <w:rsid w:val="00FE16EA"/>
    <w:rsid w:val="00FE1B31"/>
    <w:rsid w:val="00FE1D51"/>
    <w:rsid w:val="00FE1EAB"/>
    <w:rsid w:val="00FE24AC"/>
    <w:rsid w:val="00FE2CC8"/>
    <w:rsid w:val="00FE3465"/>
    <w:rsid w:val="00FE36C9"/>
    <w:rsid w:val="00FE3C80"/>
    <w:rsid w:val="00FE420D"/>
    <w:rsid w:val="00FE4323"/>
    <w:rsid w:val="00FE4796"/>
    <w:rsid w:val="00FE4A44"/>
    <w:rsid w:val="00FE4BC3"/>
    <w:rsid w:val="00FE4CCE"/>
    <w:rsid w:val="00FE4DE3"/>
    <w:rsid w:val="00FE6029"/>
    <w:rsid w:val="00FE65F2"/>
    <w:rsid w:val="00FE675C"/>
    <w:rsid w:val="00FE67CF"/>
    <w:rsid w:val="00FE6AAC"/>
    <w:rsid w:val="00FE6D20"/>
    <w:rsid w:val="00FE6DCA"/>
    <w:rsid w:val="00FE6DF9"/>
    <w:rsid w:val="00FE6FB9"/>
    <w:rsid w:val="00FE7549"/>
    <w:rsid w:val="00FE7BCC"/>
    <w:rsid w:val="00FF00F1"/>
    <w:rsid w:val="00FF01B8"/>
    <w:rsid w:val="00FF02BC"/>
    <w:rsid w:val="00FF0740"/>
    <w:rsid w:val="00FF07F1"/>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062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35"/>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0"/>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Bibliography"/>
    <w:basedOn w:val="a"/>
    <w:next w:val="a"/>
    <w:uiPriority w:val="37"/>
    <w:unhideWhenUsed/>
    <w:rsid w:val="005D4FDE"/>
  </w:style>
  <w:style w:type="paragraph" w:customStyle="1" w:styleId="textintend1">
    <w:name w:val="text intend 1"/>
    <w:basedOn w:val="a"/>
    <w:rsid w:val="008F6C23"/>
    <w:pPr>
      <w:numPr>
        <w:numId w:val="15"/>
      </w:numPr>
      <w:overflowPunct w:val="0"/>
      <w:snapToGrid/>
      <w:spacing w:line="240" w:lineRule="auto"/>
      <w:textAlignment w:val="baseline"/>
    </w:pPr>
    <w:rPr>
      <w:rFonts w:eastAsia="MS Mincho"/>
      <w:sz w:val="24"/>
      <w:szCs w:val="20"/>
      <w:lang w:eastAsia="en-GB"/>
    </w:rPr>
  </w:style>
  <w:style w:type="paragraph" w:customStyle="1" w:styleId="proposal">
    <w:name w:val="proposal"/>
    <w:basedOn w:val="a3"/>
    <w:next w:val="a"/>
    <w:link w:val="proposalChar0"/>
    <w:qFormat/>
    <w:rsid w:val="008F6C23"/>
    <w:pPr>
      <w:numPr>
        <w:numId w:val="16"/>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rsid w:val="008F6C23"/>
    <w:rPr>
      <w:rFonts w:eastAsia="宋体"/>
      <w:b/>
    </w:rPr>
  </w:style>
  <w:style w:type="character" w:customStyle="1" w:styleId="a4">
    <w:name w:val="正文文本 字符"/>
    <w:basedOn w:val="a0"/>
    <w:link w:val="a3"/>
    <w:rsid w:val="00A60A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2382</Words>
  <Characters>13584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10</cp:revision>
  <cp:lastPrinted>2015-04-01T01:56:00Z</cp:lastPrinted>
  <dcterms:created xsi:type="dcterms:W3CDTF">2023-04-04T07:20:00Z</dcterms:created>
  <dcterms:modified xsi:type="dcterms:W3CDTF">2023-04-06T07:58:00Z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